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CBCCA" w14:textId="7B13903A" w:rsidR="00CD0AA7" w:rsidRPr="00C63274" w:rsidRDefault="00EE1A3B" w:rsidP="009D1E00">
      <w:pPr>
        <w:spacing w:after="0"/>
        <w:jc w:val="center"/>
        <w:rPr>
          <w:rFonts w:cstheme="minorHAnsi"/>
          <w:b/>
          <w:bCs/>
          <w:color w:val="4A442A" w:themeColor="background2" w:themeShade="40"/>
        </w:rPr>
      </w:pPr>
      <w:r w:rsidRPr="00C63274">
        <w:rPr>
          <w:rFonts w:cstheme="minorHAnsi"/>
          <w:b/>
          <w:bCs/>
          <w:color w:val="4A442A" w:themeColor="background2" w:themeShade="40"/>
        </w:rPr>
        <w:t>COOKIE POLICY</w:t>
      </w:r>
    </w:p>
    <w:p w14:paraId="776F11D9" w14:textId="77777777" w:rsidR="00095EA2" w:rsidRPr="00C63274" w:rsidRDefault="00095EA2" w:rsidP="00095EA2">
      <w:pPr>
        <w:spacing w:after="0"/>
        <w:jc w:val="both"/>
        <w:rPr>
          <w:rFonts w:cstheme="minorHAnsi"/>
          <w:color w:val="4A442A" w:themeColor="background2" w:themeShade="40"/>
        </w:rPr>
      </w:pPr>
      <w:r w:rsidRPr="00C63274">
        <w:rPr>
          <w:rFonts w:cstheme="minorHAnsi"/>
          <w:color w:val="4A442A" w:themeColor="background2" w:themeShade="40"/>
        </w:rPr>
        <w:t>Gentile navigatore,</w:t>
      </w:r>
    </w:p>
    <w:p w14:paraId="7CB60095" w14:textId="752B08D1" w:rsidR="00703B7C" w:rsidRPr="00C63274" w:rsidRDefault="00095EA2" w:rsidP="00B0068E">
      <w:pPr>
        <w:spacing w:after="120"/>
        <w:jc w:val="both"/>
        <w:rPr>
          <w:rFonts w:cstheme="minorHAnsi"/>
          <w:color w:val="4A442A" w:themeColor="background2" w:themeShade="40"/>
        </w:rPr>
      </w:pPr>
      <w:r w:rsidRPr="00C63274">
        <w:rPr>
          <w:rFonts w:cstheme="minorHAnsi"/>
          <w:color w:val="4A442A" w:themeColor="background2" w:themeShade="40"/>
        </w:rPr>
        <w:t>come precisato nel banner, il sito utilizza "cookie" e altre tecnologie per fare in modo che tutti gli utenti abbiano una esperienza di navigazione il più piacevole ed efficiente possibile</w:t>
      </w:r>
      <w:r w:rsidR="00B0068E" w:rsidRPr="00C63274">
        <w:rPr>
          <w:rFonts w:cstheme="minorHAnsi"/>
          <w:color w:val="4A442A" w:themeColor="background2" w:themeShade="40"/>
        </w:rPr>
        <w:t>.</w:t>
      </w:r>
    </w:p>
    <w:p w14:paraId="65B2B008" w14:textId="32814737" w:rsidR="00122714" w:rsidRPr="00C63274" w:rsidRDefault="00095EA2" w:rsidP="00B758E1">
      <w:pPr>
        <w:spacing w:after="60"/>
        <w:rPr>
          <w:rFonts w:cstheme="minorHAnsi"/>
          <w:b/>
          <w:bCs/>
          <w:color w:val="4A442A" w:themeColor="background2" w:themeShade="40"/>
        </w:rPr>
      </w:pPr>
      <w:r w:rsidRPr="00C63274">
        <w:rPr>
          <w:rFonts w:cstheme="minorHAnsi"/>
          <w:b/>
          <w:bCs/>
          <w:color w:val="4A442A" w:themeColor="background2" w:themeShade="40"/>
        </w:rPr>
        <w:t>COS’È UN COOKIE</w:t>
      </w:r>
    </w:p>
    <w:p w14:paraId="243D83E9" w14:textId="77777777" w:rsidR="005F74C4" w:rsidRPr="00C63274" w:rsidRDefault="005F74C4" w:rsidP="005F74C4">
      <w:pPr>
        <w:spacing w:after="0"/>
        <w:jc w:val="both"/>
        <w:rPr>
          <w:rFonts w:cstheme="minorHAnsi"/>
          <w:color w:val="4A442A" w:themeColor="background2" w:themeShade="40"/>
        </w:rPr>
      </w:pPr>
      <w:r w:rsidRPr="00C63274">
        <w:rPr>
          <w:rFonts w:cstheme="minorHAnsi"/>
          <w:color w:val="4A442A" w:themeColor="background2" w:themeShade="40"/>
        </w:rPr>
        <w:t xml:space="preserve">Il "cookie" è un file di testo di modeste dimensioni che viene salvato solitamente nel browser del computer o tablet o smartphone utilizzato per navigare in internet dall'utente connesso. </w:t>
      </w:r>
    </w:p>
    <w:p w14:paraId="66FA4561" w14:textId="77777777" w:rsidR="005F74C4" w:rsidRPr="00C63274" w:rsidRDefault="005F74C4" w:rsidP="005F74C4">
      <w:pPr>
        <w:spacing w:after="0"/>
        <w:jc w:val="both"/>
        <w:rPr>
          <w:rFonts w:cstheme="minorHAnsi"/>
          <w:color w:val="4A442A" w:themeColor="background2" w:themeShade="40"/>
        </w:rPr>
      </w:pPr>
      <w:r w:rsidRPr="00C63274">
        <w:rPr>
          <w:rFonts w:cstheme="minorHAnsi"/>
          <w:color w:val="4A442A" w:themeColor="background2" w:themeShade="40"/>
        </w:rPr>
        <w:t xml:space="preserve">Grazie ai cookie il server invia informazioni che verranno rilette e aggiornate ogni volta che l'utente tornerà su quel sito. In questo modo il sito web potrà adattarsi automaticamente all'utente migliorandone l'esperienza di navigazione. </w:t>
      </w:r>
    </w:p>
    <w:p w14:paraId="79D47EAA" w14:textId="50FB4AE2" w:rsidR="00B758E1" w:rsidRPr="00C63274" w:rsidRDefault="005F74C4" w:rsidP="00B0068E">
      <w:pPr>
        <w:spacing w:after="120"/>
        <w:jc w:val="both"/>
        <w:rPr>
          <w:rFonts w:cstheme="minorHAnsi"/>
          <w:color w:val="4A442A" w:themeColor="background2" w:themeShade="40"/>
        </w:rPr>
      </w:pPr>
      <w:r w:rsidRPr="00C63274">
        <w:rPr>
          <w:rFonts w:cstheme="minorHAnsi"/>
          <w:color w:val="4A442A" w:themeColor="background2" w:themeShade="40"/>
        </w:rPr>
        <w:t xml:space="preserve">Potrà trovare maggiori informazioni sui cookie, incluso come è possibile capire che cosa i cookie abbiano impostato sul suo dispositivo e come è possibile gestirli ed eliminarli, accedendo al seguente link: </w:t>
      </w:r>
      <w:hyperlink r:id="rId8" w:history="1">
        <w:r w:rsidRPr="00C63274">
          <w:rPr>
            <w:rStyle w:val="Collegamentoipertestuale"/>
            <w:rFonts w:cstheme="minorHAnsi"/>
            <w:color w:val="4A442A" w:themeColor="background2" w:themeShade="40"/>
          </w:rPr>
          <w:t>www.allaboutcookies.org</w:t>
        </w:r>
      </w:hyperlink>
      <w:r w:rsidRPr="00C63274">
        <w:rPr>
          <w:rFonts w:cstheme="minorHAnsi"/>
          <w:color w:val="4A442A" w:themeColor="background2" w:themeShade="40"/>
        </w:rPr>
        <w:t xml:space="preserve">. </w:t>
      </w:r>
    </w:p>
    <w:p w14:paraId="24A64E8C" w14:textId="1F3164B5" w:rsidR="005543F2" w:rsidRPr="00C63274" w:rsidRDefault="005543F2" w:rsidP="005543F2">
      <w:pPr>
        <w:spacing w:after="60"/>
        <w:rPr>
          <w:rFonts w:cstheme="minorHAnsi"/>
          <w:b/>
          <w:bCs/>
          <w:color w:val="4A442A" w:themeColor="background2" w:themeShade="40"/>
        </w:rPr>
      </w:pPr>
      <w:r w:rsidRPr="00C63274">
        <w:rPr>
          <w:rFonts w:cstheme="minorHAnsi"/>
          <w:b/>
          <w:bCs/>
          <w:color w:val="4A442A" w:themeColor="background2" w:themeShade="40"/>
        </w:rPr>
        <w:t>BASI GIURIDICHE DEL TRATTAMENTO DEI DATI TRAMITE COOKIE</w:t>
      </w:r>
    </w:p>
    <w:p w14:paraId="1B201592" w14:textId="7B5B140D" w:rsidR="005543F2" w:rsidRPr="00C63274" w:rsidRDefault="005543F2" w:rsidP="005543F2">
      <w:pPr>
        <w:spacing w:after="0"/>
        <w:jc w:val="both"/>
        <w:rPr>
          <w:rFonts w:cstheme="minorHAnsi"/>
          <w:color w:val="4A442A" w:themeColor="background2" w:themeShade="40"/>
        </w:rPr>
      </w:pPr>
      <w:r w:rsidRPr="00C63274">
        <w:rPr>
          <w:rFonts w:cstheme="minorHAnsi"/>
          <w:color w:val="4A442A" w:themeColor="background2" w:themeShade="40"/>
        </w:rPr>
        <w:t>Il trattamento dei dati personali mediante l'utilizzo di cookie sul sito web di</w:t>
      </w:r>
      <w:r w:rsidR="00B43FF5">
        <w:rPr>
          <w:rFonts w:cstheme="minorHAnsi"/>
          <w:color w:val="4A442A" w:themeColor="background2" w:themeShade="40"/>
        </w:rPr>
        <w:t xml:space="preserve"> Fondazione La Stampa – Specchio dei tempi ETS</w:t>
      </w:r>
      <w:r w:rsidRPr="00C63274">
        <w:rPr>
          <w:rFonts w:cstheme="minorHAnsi"/>
          <w:color w:val="4A442A" w:themeColor="background2" w:themeShade="40"/>
        </w:rPr>
        <w:t xml:space="preserve"> si fonda sulle seguenti basi giuridiche, in conformità al Regolamento (UE) 2016/679 (GDPR) e alle Linee guida del Garante per la protezione dei dati personali del 10 giugno 2021:</w:t>
      </w:r>
    </w:p>
    <w:p w14:paraId="38E84B2B" w14:textId="77777777" w:rsidR="005543F2" w:rsidRPr="00C63274" w:rsidRDefault="005543F2" w:rsidP="005543F2">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tecnici (necessari)</w:t>
      </w:r>
    </w:p>
    <w:p w14:paraId="42989540" w14:textId="413B20E8" w:rsidR="005543F2" w:rsidRPr="00C63274" w:rsidRDefault="005543F2" w:rsidP="005543F2">
      <w:pPr>
        <w:spacing w:after="0"/>
        <w:jc w:val="both"/>
        <w:rPr>
          <w:rFonts w:cstheme="minorHAnsi"/>
          <w:color w:val="4A442A" w:themeColor="background2" w:themeShade="40"/>
        </w:rPr>
      </w:pPr>
      <w:r w:rsidRPr="00C63274">
        <w:rPr>
          <w:rFonts w:cstheme="minorHAnsi"/>
          <w:color w:val="4A442A" w:themeColor="background2" w:themeShade="40"/>
        </w:rPr>
        <w:t>I cookie tecnici, indispensabili per il corretto funzionamento del sito e per consentire all'utente la navigazione e l'utilizzo delle sue funzionalità, sono trattati sulla base giuridica dell'</w:t>
      </w:r>
      <w:r w:rsidRPr="00C63274">
        <w:rPr>
          <w:rFonts w:cstheme="minorHAnsi"/>
          <w:b/>
          <w:bCs/>
          <w:color w:val="4A442A" w:themeColor="background2" w:themeShade="40"/>
        </w:rPr>
        <w:t>esecuzione di un contratto</w:t>
      </w:r>
      <w:r w:rsidRPr="00C63274">
        <w:rPr>
          <w:rFonts w:cstheme="minorHAnsi"/>
          <w:color w:val="4A442A" w:themeColor="background2" w:themeShade="40"/>
        </w:rPr>
        <w:t xml:space="preserve"> o di misure precontrattuali adottate su richiesta dell'interessato, ai sensi dell'art. 6, par. 1, lett. b) del GDPR. L'utilizzo di tali cookie non richiede il consenso dell'utente.</w:t>
      </w:r>
      <w:hyperlink r:id="rId9" w:tgtFrame="_blank" w:history="1"/>
    </w:p>
    <w:p w14:paraId="72A28FEA" w14:textId="77777777" w:rsidR="005543F2" w:rsidRPr="00C63274" w:rsidRDefault="005543F2" w:rsidP="005543F2">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analitici (statistici)</w:t>
      </w:r>
    </w:p>
    <w:p w14:paraId="6177F1C7" w14:textId="77777777" w:rsidR="005543F2" w:rsidRPr="00C63274" w:rsidRDefault="005543F2" w:rsidP="005543F2">
      <w:pPr>
        <w:spacing w:after="0"/>
        <w:jc w:val="both"/>
        <w:rPr>
          <w:rFonts w:cstheme="minorHAnsi"/>
          <w:color w:val="4A442A" w:themeColor="background2" w:themeShade="40"/>
        </w:rPr>
      </w:pPr>
      <w:r w:rsidRPr="00C63274">
        <w:rPr>
          <w:rFonts w:cstheme="minorHAnsi"/>
          <w:color w:val="4A442A" w:themeColor="background2" w:themeShade="40"/>
        </w:rPr>
        <w:t>I cookie analitici, utilizzati per raccogliere informazioni aggregate e anonimizzate sull'uso del sito da parte degli utenti, sono trattati sulla base giuridica dell'</w:t>
      </w:r>
      <w:r w:rsidRPr="00C63274">
        <w:rPr>
          <w:rFonts w:cstheme="minorHAnsi"/>
          <w:b/>
          <w:bCs/>
          <w:color w:val="4A442A" w:themeColor="background2" w:themeShade="40"/>
        </w:rPr>
        <w:t>interesse legittimo</w:t>
      </w:r>
      <w:r w:rsidRPr="00C63274">
        <w:rPr>
          <w:rFonts w:cstheme="minorHAnsi"/>
          <w:color w:val="4A442A" w:themeColor="background2" w:themeShade="40"/>
        </w:rPr>
        <w:t xml:space="preserve"> del titolare del trattamento, ai sensi dell'art. 6, par. 1, lett. f) del GDPR. Tuttavia, qualora tali cookie siano forniti da terze parti o consentano l'identificazione diretta dell'utente, è necessario acquisire il </w:t>
      </w:r>
      <w:r w:rsidRPr="00C63274">
        <w:rPr>
          <w:rFonts w:cstheme="minorHAnsi"/>
          <w:b/>
          <w:bCs/>
          <w:color w:val="4A442A" w:themeColor="background2" w:themeShade="40"/>
        </w:rPr>
        <w:t>consenso esplicito</w:t>
      </w:r>
      <w:r w:rsidRPr="00C63274">
        <w:rPr>
          <w:rFonts w:cstheme="minorHAnsi"/>
          <w:color w:val="4A442A" w:themeColor="background2" w:themeShade="40"/>
        </w:rPr>
        <w:t xml:space="preserve"> dell'interessato, ai sensi dell'art. 6, par. 1, lett. a) del GDPR.</w:t>
      </w:r>
    </w:p>
    <w:p w14:paraId="51833D2D" w14:textId="77777777" w:rsidR="005543F2" w:rsidRPr="00C63274" w:rsidRDefault="005543F2" w:rsidP="005543F2">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di profilazione (marketing)</w:t>
      </w:r>
    </w:p>
    <w:p w14:paraId="32CED80A" w14:textId="4791EBF4" w:rsidR="005543F2" w:rsidRPr="00C63274" w:rsidRDefault="005543F2" w:rsidP="005543F2">
      <w:pPr>
        <w:spacing w:after="120"/>
        <w:jc w:val="both"/>
        <w:rPr>
          <w:rFonts w:cstheme="minorHAnsi"/>
          <w:color w:val="4A442A" w:themeColor="background2" w:themeShade="40"/>
        </w:rPr>
      </w:pPr>
      <w:r w:rsidRPr="00C63274">
        <w:rPr>
          <w:rFonts w:cstheme="minorHAnsi"/>
          <w:color w:val="4A442A" w:themeColor="background2" w:themeShade="40"/>
        </w:rPr>
        <w:t xml:space="preserve">I cookie di profilazione, finalizzati a creare profili relativi all'utente e a inviare messaggi pubblicitari in linea con le preferenze manifestate durante la navigazione, sono utilizzati esclusivamente previo </w:t>
      </w:r>
      <w:r w:rsidRPr="00C63274">
        <w:rPr>
          <w:rFonts w:cstheme="minorHAnsi"/>
          <w:b/>
          <w:bCs/>
          <w:color w:val="4A442A" w:themeColor="background2" w:themeShade="40"/>
        </w:rPr>
        <w:t>consenso esplicito</w:t>
      </w:r>
      <w:r w:rsidRPr="00C63274">
        <w:rPr>
          <w:rFonts w:cstheme="minorHAnsi"/>
          <w:color w:val="4A442A" w:themeColor="background2" w:themeShade="40"/>
        </w:rPr>
        <w:t xml:space="preserve"> dell'interessato, ai sensi dell'art. 6, par. 1, lett. a) del GDPR. Il consenso è raccolto attraverso il banner di consenso attivo sul sito e può essere revocato in qualsiasi momento. </w:t>
      </w:r>
    </w:p>
    <w:p w14:paraId="4442D8AA" w14:textId="77777777" w:rsidR="005543F2" w:rsidRPr="00C63274" w:rsidRDefault="005543F2" w:rsidP="005543F2">
      <w:pPr>
        <w:spacing w:after="120"/>
        <w:jc w:val="both"/>
        <w:rPr>
          <w:rFonts w:cstheme="minorHAnsi"/>
          <w:color w:val="4A442A" w:themeColor="background2" w:themeShade="40"/>
        </w:rPr>
      </w:pPr>
      <w:r w:rsidRPr="00C63274">
        <w:rPr>
          <w:rFonts w:cstheme="minorHAnsi"/>
          <w:color w:val="4A442A" w:themeColor="background2" w:themeShade="40"/>
        </w:rPr>
        <w:t>Per ulteriori informazioni sulle modalità di gestione dei cookie e per esercitare i propri diritti, l'utente può consultare la presente Cookie Policy e la Privacy Policy del sito.</w:t>
      </w:r>
    </w:p>
    <w:p w14:paraId="00CBD789" w14:textId="52300C42" w:rsidR="005B03F3" w:rsidRPr="00C63274" w:rsidRDefault="000152FF" w:rsidP="00EC5CFF">
      <w:pPr>
        <w:spacing w:after="60"/>
        <w:rPr>
          <w:rFonts w:cstheme="minorHAnsi"/>
          <w:b/>
          <w:bCs/>
          <w:color w:val="4A442A" w:themeColor="background2" w:themeShade="40"/>
        </w:rPr>
      </w:pPr>
      <w:r w:rsidRPr="00C63274">
        <w:rPr>
          <w:rFonts w:cstheme="minorHAnsi"/>
          <w:b/>
          <w:bCs/>
          <w:color w:val="4A442A" w:themeColor="background2" w:themeShade="40"/>
        </w:rPr>
        <w:t>A COSA SERVONO I COOKIE</w:t>
      </w:r>
    </w:p>
    <w:p w14:paraId="1A7CD1B8" w14:textId="77777777" w:rsidR="006E1465" w:rsidRPr="00C63274" w:rsidRDefault="006E1465" w:rsidP="006E1465">
      <w:pPr>
        <w:spacing w:after="0"/>
        <w:jc w:val="both"/>
        <w:rPr>
          <w:rFonts w:cstheme="minorHAnsi"/>
          <w:color w:val="4A442A" w:themeColor="background2" w:themeShade="40"/>
        </w:rPr>
      </w:pPr>
      <w:r w:rsidRPr="00C63274">
        <w:rPr>
          <w:rFonts w:cstheme="minorHAnsi"/>
          <w:color w:val="4A442A" w:themeColor="background2" w:themeShade="40"/>
        </w:rPr>
        <w:t xml:space="preserve">I cookie sono usati per differenti finalità: esecuzione di autenticazioni informatiche, monitoraggio di sessioni, memorizzazione di informazioni su specifiche configurazioni riguardanti gli utenti che accedono al server, memorizzazione delle preferenze, o per agevolare la fruizione dei contenuti on line, come ad esempio per tenere traccia degli articoli in un carrello degli acquisti o delle informazioni per la compilazione di un modulo </w:t>
      </w:r>
      <w:r w:rsidRPr="00C63274">
        <w:rPr>
          <w:rFonts w:cstheme="minorHAnsi"/>
          <w:color w:val="4A442A" w:themeColor="background2" w:themeShade="40"/>
        </w:rPr>
        <w:lastRenderedPageBreak/>
        <w:t>informatico ecc.; ma possono essere impiegati anche per profilare l’utente, cioè per "osservarne" i comportamenti, ad esempio al fine di inviare pubblicità mirate, misurare l’efficacia del messaggio pubblicitario e adottare conseguenti strategie commerciali. In questo caso si parla di cookie di profilazione.</w:t>
      </w:r>
    </w:p>
    <w:p w14:paraId="76807AE4" w14:textId="161E1755" w:rsidR="000D2646" w:rsidRPr="00C63274" w:rsidRDefault="006E1465" w:rsidP="00B0068E">
      <w:pPr>
        <w:spacing w:after="120"/>
        <w:jc w:val="both"/>
        <w:rPr>
          <w:rFonts w:cstheme="minorHAnsi"/>
          <w:color w:val="4A442A" w:themeColor="background2" w:themeShade="40"/>
        </w:rPr>
      </w:pPr>
      <w:r w:rsidRPr="00C63274">
        <w:rPr>
          <w:rFonts w:cstheme="minorHAnsi"/>
          <w:color w:val="4A442A" w:themeColor="background2" w:themeShade="40"/>
        </w:rPr>
        <w:t>Lo stesso risultato può essere conseguito anche per mezzo di altri strumenti o tecniche di tracciamento, tra i quali il fingerprinting</w:t>
      </w:r>
      <w:r w:rsidR="00537BAC" w:rsidRPr="00C63274">
        <w:rPr>
          <w:rFonts w:cstheme="minorHAnsi"/>
          <w:color w:val="4A442A" w:themeColor="background2" w:themeShade="40"/>
        </w:rPr>
        <w:t>.</w:t>
      </w:r>
    </w:p>
    <w:p w14:paraId="51AA3FBF" w14:textId="3383784E" w:rsidR="00722866" w:rsidRPr="00C63274" w:rsidRDefault="00680B85" w:rsidP="007164C9">
      <w:pPr>
        <w:spacing w:after="60"/>
        <w:rPr>
          <w:rFonts w:cstheme="minorHAnsi"/>
          <w:b/>
          <w:bCs/>
          <w:color w:val="4A442A" w:themeColor="background2" w:themeShade="40"/>
        </w:rPr>
      </w:pPr>
      <w:r w:rsidRPr="00C63274">
        <w:rPr>
          <w:rFonts w:cstheme="minorHAnsi"/>
          <w:b/>
          <w:bCs/>
          <w:color w:val="4A442A" w:themeColor="background2" w:themeShade="40"/>
        </w:rPr>
        <w:t>CLASSIFICAZIONE DEI COOKIE</w:t>
      </w:r>
    </w:p>
    <w:p w14:paraId="44F7D8A1" w14:textId="77777777" w:rsidR="00B532B0" w:rsidRPr="00C63274" w:rsidRDefault="00B532B0" w:rsidP="00B532B0">
      <w:pPr>
        <w:spacing w:after="0"/>
        <w:jc w:val="both"/>
        <w:rPr>
          <w:rFonts w:cstheme="minorHAnsi"/>
          <w:color w:val="4A442A" w:themeColor="background2" w:themeShade="40"/>
        </w:rPr>
      </w:pPr>
      <w:r w:rsidRPr="00C63274">
        <w:rPr>
          <w:rFonts w:cstheme="minorHAnsi"/>
          <w:color w:val="4A442A" w:themeColor="background2" w:themeShade="40"/>
        </w:rPr>
        <w:t xml:space="preserve">In base al soggetto che li rilascia i "cookie" possono essere classificati in: </w:t>
      </w:r>
    </w:p>
    <w:p w14:paraId="733E6450" w14:textId="77777777" w:rsidR="00B532B0" w:rsidRPr="00C63274" w:rsidRDefault="00B532B0" w:rsidP="00B532B0">
      <w:pPr>
        <w:spacing w:after="0"/>
        <w:jc w:val="both"/>
        <w:rPr>
          <w:rFonts w:cstheme="minorHAnsi"/>
          <w:color w:val="4A442A" w:themeColor="background2" w:themeShade="40"/>
        </w:rPr>
      </w:pPr>
      <w:r w:rsidRPr="00C63274">
        <w:rPr>
          <w:rFonts w:cstheme="minorHAnsi"/>
          <w:color w:val="4A442A" w:themeColor="background2" w:themeShade="40"/>
        </w:rPr>
        <w:t xml:space="preserve">"cookie di prima parte": è tale il "cookie" che viene salvato ("fatto salvare") nel browser dell'utente su istruzione del sito visitato dall'utente; </w:t>
      </w:r>
    </w:p>
    <w:p w14:paraId="3B9B4A5F"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"cookie di terze parti": è tale il "cookie" che viene salvato ("fatto salvare") nel browser dell'utente su istruzione di altri siti.</w:t>
      </w:r>
    </w:p>
    <w:p w14:paraId="4F80FB59"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 xml:space="preserve">In base al tempo di permanenza sul dispositivo dell'utente e in base al loro ciclo di vita i "cookie" possono ulteriormente essere classificati in: </w:t>
      </w:r>
    </w:p>
    <w:p w14:paraId="22376132"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 xml:space="preserve">"cookie di sessione": vengono rimossi quando l'utente chiude il browser e che, pertanto, hanno una durata estremamente limitata; </w:t>
      </w:r>
    </w:p>
    <w:p w14:paraId="4198892A"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 xml:space="preserve">"cookie permanenti": vengono salvati per un lungo periodo di tempo. Questo tipo di "cookie" possiede comunque una data di scadenza. I "cookie permanenti" consentono ai siti web di ricordare informazioni e impostazioni alle successive visite dell'utente, rendendogli così la navigazione più pratica, rapida ed efficiente. </w:t>
      </w:r>
    </w:p>
    <w:p w14:paraId="13D2ED79"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 xml:space="preserve">In base all'utilizzo cui sono volti, i "cookie" si classificano ulteriormente in: </w:t>
      </w:r>
    </w:p>
    <w:p w14:paraId="1DECECF0" w14:textId="77777777" w:rsidR="00B532B0" w:rsidRPr="00C63274" w:rsidRDefault="00B532B0" w:rsidP="004222BB">
      <w:pPr>
        <w:spacing w:after="0"/>
        <w:jc w:val="both"/>
        <w:rPr>
          <w:rFonts w:cstheme="minorHAnsi"/>
          <w:color w:val="4A442A" w:themeColor="background2" w:themeShade="40"/>
        </w:rPr>
      </w:pPr>
      <w:r w:rsidRPr="00C63274">
        <w:rPr>
          <w:rFonts w:cstheme="minorHAnsi"/>
          <w:color w:val="4A442A" w:themeColor="background2" w:themeShade="40"/>
        </w:rPr>
        <w:t xml:space="preserve">"cookie tecnici": servono per supportare la navigazione o per fornire un servizio richiesto dall'utente. Non vengono utilizzati per scopi ulteriori e sono normalmente installati direttamente dal titolare del sito web. </w:t>
      </w:r>
    </w:p>
    <w:p w14:paraId="254A6C96" w14:textId="77777777" w:rsidR="00B532B0" w:rsidRPr="00C63274" w:rsidRDefault="00B532B0" w:rsidP="00545AC7">
      <w:pPr>
        <w:spacing w:after="0"/>
        <w:jc w:val="both"/>
        <w:rPr>
          <w:rFonts w:cstheme="minorHAnsi"/>
          <w:color w:val="4A442A" w:themeColor="background2" w:themeShade="40"/>
        </w:rPr>
      </w:pPr>
      <w:r w:rsidRPr="00C63274">
        <w:rPr>
          <w:rFonts w:cstheme="minorHAnsi"/>
          <w:color w:val="4A442A" w:themeColor="background2" w:themeShade="40"/>
        </w:rPr>
        <w:t xml:space="preserve">"cookie di profilazione": sono volti a creare profili relativi all'utente e vengono utilizzati al fine di inviare messaggi pubblicitari in linea con le preferenze manifestate dallo stesso nell'ambito della navigazione in rete. </w:t>
      </w:r>
    </w:p>
    <w:p w14:paraId="33346F37" w14:textId="77777777" w:rsidR="00B532B0" w:rsidRPr="00C63274" w:rsidRDefault="00B532B0" w:rsidP="00545AC7">
      <w:pPr>
        <w:spacing w:after="0"/>
        <w:jc w:val="both"/>
        <w:rPr>
          <w:rFonts w:cstheme="minorHAnsi"/>
          <w:color w:val="4A442A" w:themeColor="background2" w:themeShade="40"/>
        </w:rPr>
      </w:pPr>
      <w:r w:rsidRPr="00C63274">
        <w:rPr>
          <w:rFonts w:cstheme="minorHAnsi"/>
          <w:color w:val="4A442A" w:themeColor="background2" w:themeShade="40"/>
        </w:rPr>
        <w:t>"cookie analytics": (provvedimento dell’8 maggio 2014 e Linee guida cookie e altri strumenti di tracciamento del 10 giugno 2021). Il Garante ha precisato che possono essere assimilati ai cookie tecnici se utilizzati a fini di ottimizzazione del sito direttamente dal titolare del sito stesso, che potrà raccogliere informazioni di tipo statistico in forma aggregata sul numero degli utenti e su come questi visitano il sito.</w:t>
      </w:r>
    </w:p>
    <w:p w14:paraId="7D9B57B6" w14:textId="77777777" w:rsidR="00B532B0" w:rsidRPr="00C63274" w:rsidRDefault="00B532B0" w:rsidP="006368D8">
      <w:pPr>
        <w:spacing w:after="0"/>
        <w:jc w:val="both"/>
        <w:rPr>
          <w:rFonts w:cstheme="minorHAnsi"/>
          <w:color w:val="4A442A" w:themeColor="background2" w:themeShade="40"/>
        </w:rPr>
      </w:pPr>
      <w:r w:rsidRPr="00C63274">
        <w:rPr>
          <w:rFonts w:cstheme="minorHAnsi"/>
          <w:color w:val="4A442A" w:themeColor="background2" w:themeShade="40"/>
        </w:rPr>
        <w:t>Qualora l’elaborazione di tali analisi statistiche sia affidata a soggetti terzi, i dati degli utenti dovranno essere preventivamente minimizzati e non potranno essere combinati con altre elaborazioni né trasmessi ad ulteriori terzi. A queste condizioni, per i cookie analytics valgono le stesse regole, in tema di informativa e consenso, previste per i cookie tecnici.</w:t>
      </w:r>
    </w:p>
    <w:p w14:paraId="4B80CCF0" w14:textId="77777777" w:rsidR="00B532B0" w:rsidRPr="00C63274" w:rsidRDefault="00B532B0" w:rsidP="006368D8">
      <w:pPr>
        <w:spacing w:after="0"/>
        <w:jc w:val="both"/>
        <w:rPr>
          <w:rFonts w:cstheme="minorHAnsi"/>
          <w:color w:val="4A442A" w:themeColor="background2" w:themeShade="40"/>
        </w:rPr>
      </w:pPr>
      <w:r w:rsidRPr="00C63274">
        <w:rPr>
          <w:rFonts w:cstheme="minorHAnsi"/>
          <w:color w:val="4A442A" w:themeColor="background2" w:themeShade="40"/>
        </w:rPr>
        <w:t>In via di eccezione, è comunque consentita tanto alla prima parte che vi provveda in proprio quando alla terza parte che agisca su mandato della prima, la produzione di statistiche con dati relativi a più domini, siti web o app riconducibili al medesimo titolare o gruppo imprenditoriale.</w:t>
      </w:r>
    </w:p>
    <w:p w14:paraId="24F73833" w14:textId="2742FBB7" w:rsidR="003B4296" w:rsidRPr="00C63274" w:rsidRDefault="00B532B0" w:rsidP="00B0068E">
      <w:pPr>
        <w:spacing w:after="120"/>
        <w:jc w:val="both"/>
        <w:rPr>
          <w:rFonts w:cstheme="minorHAnsi"/>
          <w:color w:val="4A442A" w:themeColor="background2" w:themeShade="40"/>
        </w:rPr>
      </w:pPr>
      <w:r w:rsidRPr="00C63274">
        <w:rPr>
          <w:rFonts w:cstheme="minorHAnsi"/>
          <w:color w:val="4A442A" w:themeColor="background2" w:themeShade="40"/>
        </w:rPr>
        <w:t>“targeting cookie”: possono essere collegati a servizi forniti da terzi come il bottone di “like” dei social media o le campagne pubblicitarie mirate sviluppate da terze parti che forniscono servizi e in cambio segnalano che l’utente ha visitato il sito aziendale o per azioni di remarketing</w:t>
      </w:r>
      <w:r w:rsidR="00642050" w:rsidRPr="00C63274">
        <w:rPr>
          <w:rFonts w:cstheme="minorHAnsi"/>
          <w:color w:val="4A442A" w:themeColor="background2" w:themeShade="40"/>
        </w:rPr>
        <w:t>.</w:t>
      </w:r>
    </w:p>
    <w:p w14:paraId="2A8382D9" w14:textId="77777777" w:rsidR="00B43FF5" w:rsidRDefault="00B43FF5" w:rsidP="006E2051">
      <w:pPr>
        <w:spacing w:after="60"/>
        <w:rPr>
          <w:rFonts w:cstheme="minorHAnsi"/>
          <w:b/>
          <w:bCs/>
          <w:color w:val="4A442A" w:themeColor="background2" w:themeShade="40"/>
        </w:rPr>
      </w:pPr>
    </w:p>
    <w:p w14:paraId="7898DBC6" w14:textId="701D2E3B" w:rsidR="00EA268A" w:rsidRPr="00C63274" w:rsidRDefault="009A7E68" w:rsidP="006E2051">
      <w:pPr>
        <w:spacing w:after="60"/>
        <w:rPr>
          <w:rFonts w:cstheme="minorHAnsi"/>
          <w:b/>
          <w:bCs/>
          <w:color w:val="4A442A" w:themeColor="background2" w:themeShade="40"/>
        </w:rPr>
      </w:pPr>
      <w:r w:rsidRPr="00C63274">
        <w:rPr>
          <w:rFonts w:cstheme="minorHAnsi"/>
          <w:b/>
          <w:bCs/>
          <w:color w:val="4A442A" w:themeColor="background2" w:themeShade="40"/>
        </w:rPr>
        <w:t>DI QUALI COOKIE FA USO IL SITO</w:t>
      </w:r>
    </w:p>
    <w:p w14:paraId="151A83D9" w14:textId="617C8886" w:rsidR="0023445E" w:rsidRPr="00C63274" w:rsidRDefault="0023445E" w:rsidP="00EF7D76">
      <w:pPr>
        <w:spacing w:after="0"/>
        <w:jc w:val="both"/>
        <w:rPr>
          <w:rFonts w:cstheme="minorHAnsi"/>
          <w:color w:val="4A442A" w:themeColor="background2" w:themeShade="40"/>
        </w:rPr>
      </w:pPr>
      <w:r w:rsidRPr="00C63274">
        <w:rPr>
          <w:rFonts w:cstheme="minorHAnsi"/>
          <w:color w:val="4A442A" w:themeColor="background2" w:themeShade="40"/>
        </w:rPr>
        <w:lastRenderedPageBreak/>
        <w:t>Il sito web di</w:t>
      </w:r>
      <w:r w:rsidR="007B179C">
        <w:rPr>
          <w:rFonts w:cstheme="minorHAnsi"/>
          <w:color w:val="4A442A" w:themeColor="background2" w:themeShade="40"/>
        </w:rPr>
        <w:t xml:space="preserve"> Fondazione La Stampa – Specchio dei tempi ETS</w:t>
      </w:r>
      <w:r w:rsidRPr="00C63274">
        <w:rPr>
          <w:rFonts w:cstheme="minorHAnsi"/>
          <w:color w:val="4A442A" w:themeColor="background2" w:themeShade="40"/>
        </w:rPr>
        <w:t xml:space="preserve"> utilizza diverse categorie di cookie per garantire il corretto funzionamento del sito stesso, migliorare l’esperienza di navigazione dell’utente e, in alcuni casi, per finalità di analisi e marketing.</w:t>
      </w:r>
    </w:p>
    <w:p w14:paraId="3540D35B" w14:textId="77777777" w:rsidR="0023445E" w:rsidRPr="00C63274" w:rsidRDefault="0023445E" w:rsidP="00EF7D76">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tecnici (prima parte)</w:t>
      </w:r>
    </w:p>
    <w:p w14:paraId="12F91464" w14:textId="77777777" w:rsidR="0023445E" w:rsidRPr="00C63274" w:rsidRDefault="0023445E" w:rsidP="0023445E">
      <w:pPr>
        <w:spacing w:after="0"/>
        <w:jc w:val="both"/>
        <w:rPr>
          <w:rFonts w:cstheme="minorHAnsi"/>
          <w:color w:val="4A442A" w:themeColor="background2" w:themeShade="40"/>
        </w:rPr>
      </w:pPr>
      <w:r w:rsidRPr="00C63274">
        <w:rPr>
          <w:rFonts w:cstheme="minorHAnsi"/>
          <w:color w:val="4A442A" w:themeColor="background2" w:themeShade="40"/>
        </w:rPr>
        <w:t>Sono cookie essenziali per il funzionamento del sito, necessari per consentire la navigazione e l’utilizzo delle sue funzionalità. Non vengono utilizzati per finalità ulteriori e non richiedono il consenso dell’utente.</w:t>
      </w:r>
    </w:p>
    <w:p w14:paraId="788FFAFE" w14:textId="77777777" w:rsidR="0023445E" w:rsidRPr="0055126E" w:rsidRDefault="0023445E" w:rsidP="00EF7D76">
      <w:pPr>
        <w:numPr>
          <w:ilvl w:val="0"/>
          <w:numId w:val="11"/>
        </w:numPr>
        <w:spacing w:after="0"/>
        <w:jc w:val="both"/>
        <w:rPr>
          <w:rFonts w:cstheme="minorHAnsi"/>
          <w:color w:val="4A442A" w:themeColor="background2" w:themeShade="40"/>
        </w:rPr>
      </w:pPr>
      <w:r w:rsidRPr="0055126E">
        <w:rPr>
          <w:rFonts w:cstheme="minorHAnsi"/>
          <w:b/>
          <w:bCs/>
          <w:color w:val="4A442A" w:themeColor="background2" w:themeShade="40"/>
        </w:rPr>
        <w:t>PHPSESSID</w:t>
      </w:r>
      <w:r w:rsidRPr="0055126E">
        <w:rPr>
          <w:rFonts w:cstheme="minorHAnsi"/>
          <w:color w:val="4A442A" w:themeColor="background2" w:themeShade="40"/>
        </w:rPr>
        <w:t>: mantiene la sessione dell’utente durante la visita al sito e viene eliminato alla chiusura del browser.</w:t>
      </w:r>
    </w:p>
    <w:p w14:paraId="469CEB18" w14:textId="77777777" w:rsidR="0023445E" w:rsidRPr="00C63274" w:rsidRDefault="0023445E" w:rsidP="00EF7D76">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di profilazione (terze parti – Meta Platforms Inc.)</w:t>
      </w:r>
    </w:p>
    <w:p w14:paraId="0CF3C546" w14:textId="77777777" w:rsidR="0023445E" w:rsidRPr="00C63274" w:rsidRDefault="0023445E" w:rsidP="0023445E">
      <w:pPr>
        <w:spacing w:after="120"/>
        <w:jc w:val="both"/>
        <w:rPr>
          <w:rFonts w:cstheme="minorHAnsi"/>
          <w:color w:val="4A442A" w:themeColor="background2" w:themeShade="40"/>
        </w:rPr>
      </w:pPr>
      <w:r w:rsidRPr="00C63274">
        <w:rPr>
          <w:rFonts w:cstheme="minorHAnsi"/>
          <w:color w:val="4A442A" w:themeColor="background2" w:themeShade="40"/>
        </w:rPr>
        <w:t>Il sito utilizza strumenti di tracciamento forniti da Meta Platforms Inc. (Facebook Pixel), che consentono di monitorare le azioni degli utenti sul sito dopo l’interazione con annunci pubblicitari su Facebook. Questi cookie permettono la creazione di pubblici personalizzati e l’erogazione di campagne pubblicitarie mirate.</w:t>
      </w:r>
    </w:p>
    <w:p w14:paraId="7EE3C1D4" w14:textId="77777777" w:rsidR="0023445E" w:rsidRPr="00C63274" w:rsidRDefault="0023445E" w:rsidP="0023445E">
      <w:pPr>
        <w:numPr>
          <w:ilvl w:val="0"/>
          <w:numId w:val="12"/>
        </w:numPr>
        <w:spacing w:after="120"/>
        <w:jc w:val="both"/>
        <w:rPr>
          <w:rFonts w:cstheme="minorHAnsi"/>
          <w:color w:val="4A442A" w:themeColor="background2" w:themeShade="40"/>
        </w:rPr>
      </w:pPr>
      <w:r w:rsidRPr="00C63274">
        <w:rPr>
          <w:rFonts w:cstheme="minorHAnsi"/>
          <w:b/>
          <w:bCs/>
          <w:color w:val="4A442A" w:themeColor="background2" w:themeShade="40"/>
        </w:rPr>
        <w:t>_fbp</w:t>
      </w:r>
      <w:r w:rsidRPr="00C63274">
        <w:rPr>
          <w:rFonts w:cstheme="minorHAnsi"/>
          <w:color w:val="4A442A" w:themeColor="background2" w:themeShade="40"/>
        </w:rPr>
        <w:t>: impiegato per fornire una serie di prodotti pubblicitari come offerte in tempo reale.</w:t>
      </w:r>
    </w:p>
    <w:p w14:paraId="028FD316" w14:textId="77777777" w:rsidR="0023445E" w:rsidRPr="00C63274" w:rsidRDefault="0023445E" w:rsidP="0023445E">
      <w:pPr>
        <w:numPr>
          <w:ilvl w:val="0"/>
          <w:numId w:val="12"/>
        </w:numPr>
        <w:spacing w:after="120"/>
        <w:jc w:val="both"/>
        <w:rPr>
          <w:rFonts w:cstheme="minorHAnsi"/>
          <w:color w:val="4A442A" w:themeColor="background2" w:themeShade="40"/>
        </w:rPr>
      </w:pPr>
      <w:r w:rsidRPr="00C63274">
        <w:rPr>
          <w:rFonts w:cstheme="minorHAnsi"/>
          <w:b/>
          <w:bCs/>
          <w:color w:val="4A442A" w:themeColor="background2" w:themeShade="40"/>
        </w:rPr>
        <w:t>fr</w:t>
      </w:r>
      <w:r w:rsidRPr="00C63274">
        <w:rPr>
          <w:rFonts w:cstheme="minorHAnsi"/>
          <w:color w:val="4A442A" w:themeColor="background2" w:themeShade="40"/>
        </w:rPr>
        <w:t>: consente la misurazione dell’efficacia delle campagne pubblicitarie e la personalizzazione degli annunci.</w:t>
      </w:r>
    </w:p>
    <w:p w14:paraId="62A1AA36" w14:textId="77777777" w:rsidR="0023445E" w:rsidRPr="00C63274" w:rsidRDefault="0023445E" w:rsidP="00EF7D76">
      <w:pPr>
        <w:spacing w:after="0"/>
        <w:jc w:val="both"/>
        <w:rPr>
          <w:rFonts w:cstheme="minorHAnsi"/>
          <w:color w:val="4A442A" w:themeColor="background2" w:themeShade="40"/>
        </w:rPr>
      </w:pPr>
      <w:r w:rsidRPr="00C63274">
        <w:rPr>
          <w:rFonts w:cstheme="minorHAnsi"/>
          <w:color w:val="4A442A" w:themeColor="background2" w:themeShade="40"/>
        </w:rPr>
        <w:t xml:space="preserve">I dati raccolti tramite questi cookie possono essere trasferiti in Paesi extra-UE, inclusi gli Stati Uniti. In tali casi, i trasferimenti avvengono nel rispetto degli articoli 44 e seguenti del Regolamento (UE) 2016/679, mediante Clausole Contrattuali Standard approvate dalla Commissione Europea o altri meccanismi di garanzia appropriati. Per maggiori dettagli, si invita l’utente a consultare la </w:t>
      </w:r>
      <w:hyperlink r:id="rId10" w:tgtFrame="_new" w:history="1">
        <w:r w:rsidRPr="00C63274">
          <w:rPr>
            <w:rStyle w:val="Collegamentoipertestuale"/>
            <w:rFonts w:cstheme="minorHAnsi"/>
          </w:rPr>
          <w:t>Privacy Policy di Facebook</w:t>
        </w:r>
      </w:hyperlink>
      <w:r w:rsidRPr="00C63274">
        <w:rPr>
          <w:rFonts w:cstheme="minorHAnsi"/>
          <w:color w:val="4A442A" w:themeColor="background2" w:themeShade="40"/>
        </w:rPr>
        <w:t>.</w:t>
      </w:r>
    </w:p>
    <w:p w14:paraId="6F0BD4CD" w14:textId="77777777" w:rsidR="0023445E" w:rsidRPr="00C63274" w:rsidRDefault="0023445E" w:rsidP="00EF7D76">
      <w:pPr>
        <w:spacing w:before="60" w:after="0"/>
        <w:jc w:val="both"/>
        <w:rPr>
          <w:rFonts w:cstheme="minorHAnsi"/>
          <w:b/>
          <w:bCs/>
          <w:color w:val="4A442A" w:themeColor="background2" w:themeShade="40"/>
        </w:rPr>
      </w:pPr>
      <w:r w:rsidRPr="00C63274">
        <w:rPr>
          <w:rFonts w:cstheme="minorHAnsi"/>
          <w:b/>
          <w:bCs/>
          <w:color w:val="4A442A" w:themeColor="background2" w:themeShade="40"/>
        </w:rPr>
        <w:t>Cookie analitici (terze parti – Google Inc.)</w:t>
      </w:r>
    </w:p>
    <w:p w14:paraId="33EF9EA1" w14:textId="77777777" w:rsidR="0023445E" w:rsidRPr="00C63274" w:rsidRDefault="0023445E" w:rsidP="0023445E">
      <w:pPr>
        <w:spacing w:after="120"/>
        <w:jc w:val="both"/>
        <w:rPr>
          <w:rFonts w:cstheme="minorHAnsi"/>
          <w:color w:val="4A442A" w:themeColor="background2" w:themeShade="40"/>
        </w:rPr>
      </w:pPr>
      <w:r w:rsidRPr="00C63274">
        <w:rPr>
          <w:rFonts w:cstheme="minorHAnsi"/>
          <w:color w:val="4A442A" w:themeColor="background2" w:themeShade="40"/>
        </w:rPr>
        <w:t>Sono utilizzati per raccogliere informazioni, in forma aggregata e anonimizzata, sull’uso del sito da parte degli utenti. Le informazioni raccolte consentono di migliorare la qualità e la fruibilità dei contenuti offerti.</w:t>
      </w:r>
    </w:p>
    <w:p w14:paraId="0AA55E88" w14:textId="77777777" w:rsidR="0023445E" w:rsidRPr="00C63274" w:rsidRDefault="0023445E" w:rsidP="0023445E">
      <w:pPr>
        <w:numPr>
          <w:ilvl w:val="0"/>
          <w:numId w:val="13"/>
        </w:numPr>
        <w:spacing w:after="120"/>
        <w:jc w:val="both"/>
        <w:rPr>
          <w:rFonts w:cstheme="minorHAnsi"/>
          <w:color w:val="4A442A" w:themeColor="background2" w:themeShade="40"/>
        </w:rPr>
      </w:pPr>
      <w:r w:rsidRPr="00C63274">
        <w:rPr>
          <w:rFonts w:cstheme="minorHAnsi"/>
          <w:b/>
          <w:bCs/>
          <w:color w:val="4A442A" w:themeColor="background2" w:themeShade="40"/>
        </w:rPr>
        <w:t>_gat</w:t>
      </w:r>
      <w:r w:rsidRPr="00C63274">
        <w:rPr>
          <w:rFonts w:cstheme="minorHAnsi"/>
          <w:color w:val="4A442A" w:themeColor="background2" w:themeShade="40"/>
        </w:rPr>
        <w:t>: limita la frequenza delle richieste ai server.</w:t>
      </w:r>
    </w:p>
    <w:p w14:paraId="05284B4C" w14:textId="77777777" w:rsidR="0023445E" w:rsidRPr="00C63274" w:rsidRDefault="0023445E" w:rsidP="0023445E">
      <w:pPr>
        <w:numPr>
          <w:ilvl w:val="0"/>
          <w:numId w:val="13"/>
        </w:numPr>
        <w:spacing w:after="120"/>
        <w:jc w:val="both"/>
        <w:rPr>
          <w:rFonts w:cstheme="minorHAnsi"/>
          <w:color w:val="4A442A" w:themeColor="background2" w:themeShade="40"/>
        </w:rPr>
      </w:pPr>
      <w:r w:rsidRPr="00C63274">
        <w:rPr>
          <w:rFonts w:cstheme="minorHAnsi"/>
          <w:b/>
          <w:bCs/>
          <w:color w:val="4A442A" w:themeColor="background2" w:themeShade="40"/>
        </w:rPr>
        <w:t>_gid</w:t>
      </w:r>
      <w:r w:rsidRPr="00C63274">
        <w:rPr>
          <w:rFonts w:cstheme="minorHAnsi"/>
          <w:color w:val="4A442A" w:themeColor="background2" w:themeShade="40"/>
        </w:rPr>
        <w:t>: registra un ID univoco per generare dati statistici sulla navigazione.</w:t>
      </w:r>
    </w:p>
    <w:p w14:paraId="75DD4573" w14:textId="77777777" w:rsidR="0023445E" w:rsidRPr="00C63274" w:rsidRDefault="0023445E" w:rsidP="0023445E">
      <w:pPr>
        <w:numPr>
          <w:ilvl w:val="0"/>
          <w:numId w:val="13"/>
        </w:numPr>
        <w:spacing w:after="120"/>
        <w:jc w:val="both"/>
        <w:rPr>
          <w:rFonts w:cstheme="minorHAnsi"/>
          <w:color w:val="4A442A" w:themeColor="background2" w:themeShade="40"/>
        </w:rPr>
      </w:pPr>
      <w:r w:rsidRPr="00C63274">
        <w:rPr>
          <w:rFonts w:cstheme="minorHAnsi"/>
          <w:b/>
          <w:bCs/>
          <w:color w:val="4A442A" w:themeColor="background2" w:themeShade="40"/>
        </w:rPr>
        <w:t>_ga</w:t>
      </w:r>
      <w:r w:rsidRPr="00C63274">
        <w:rPr>
          <w:rFonts w:cstheme="minorHAnsi"/>
          <w:color w:val="4A442A" w:themeColor="background2" w:themeShade="40"/>
        </w:rPr>
        <w:t>: impiegato per distinguere gli utenti mediante un identificativo anonimo.</w:t>
      </w:r>
    </w:p>
    <w:p w14:paraId="44BE3860" w14:textId="77777777" w:rsidR="0023445E" w:rsidRPr="00C63274" w:rsidRDefault="0023445E" w:rsidP="0023445E">
      <w:pPr>
        <w:spacing w:after="0"/>
        <w:jc w:val="both"/>
        <w:rPr>
          <w:rFonts w:cstheme="minorHAnsi"/>
          <w:b/>
          <w:bCs/>
          <w:color w:val="4A442A" w:themeColor="background2" w:themeShade="40"/>
        </w:rPr>
      </w:pPr>
      <w:r w:rsidRPr="00C63274">
        <w:rPr>
          <w:rFonts w:cstheme="minorHAnsi"/>
          <w:b/>
          <w:bCs/>
          <w:color w:val="4A442A" w:themeColor="background2" w:themeShade="40"/>
        </w:rPr>
        <w:t>Gestione dei cookie</w:t>
      </w:r>
    </w:p>
    <w:p w14:paraId="50858E6B" w14:textId="77777777" w:rsidR="0023445E" w:rsidRPr="00C63274" w:rsidRDefault="0023445E" w:rsidP="0023445E">
      <w:pPr>
        <w:spacing w:after="120"/>
        <w:jc w:val="both"/>
        <w:rPr>
          <w:rFonts w:cstheme="minorHAnsi"/>
          <w:color w:val="4A442A" w:themeColor="background2" w:themeShade="40"/>
        </w:rPr>
      </w:pPr>
      <w:r w:rsidRPr="00C63274">
        <w:rPr>
          <w:rFonts w:cstheme="minorHAnsi"/>
          <w:color w:val="4A442A" w:themeColor="background2" w:themeShade="40"/>
        </w:rPr>
        <w:t>L’utente può esprimere o modificare le proprie preferenze relative ai cookie attraverso il banner di consenso attivo sul sito. Inoltre, può disabilitare in qualsiasi momento i cookie direttamente dalle impostazioni del proprio browser, secondo le istruzioni riportate nella sezione dedicata.</w:t>
      </w:r>
    </w:p>
    <w:p w14:paraId="0EAC7909" w14:textId="337EE5E6" w:rsidR="007F0661" w:rsidRPr="00C63274" w:rsidRDefault="007F0661" w:rsidP="00FC7407">
      <w:pPr>
        <w:spacing w:after="60"/>
        <w:rPr>
          <w:rFonts w:cstheme="minorHAnsi"/>
          <w:b/>
          <w:bCs/>
          <w:color w:val="4A442A" w:themeColor="background2" w:themeShade="40"/>
        </w:rPr>
      </w:pPr>
      <w:r w:rsidRPr="00C63274">
        <w:rPr>
          <w:rFonts w:cstheme="minorHAnsi"/>
          <w:b/>
          <w:bCs/>
          <w:color w:val="4A442A" w:themeColor="background2" w:themeShade="40"/>
        </w:rPr>
        <w:t>DURATA DEI COOKIE</w:t>
      </w:r>
    </w:p>
    <w:p w14:paraId="4E1FE837" w14:textId="2F58599B" w:rsidR="009B4989" w:rsidRPr="00C63274" w:rsidRDefault="009B4989" w:rsidP="00B0068E">
      <w:pPr>
        <w:spacing w:after="120"/>
        <w:jc w:val="both"/>
        <w:rPr>
          <w:rFonts w:cstheme="minorHAnsi"/>
          <w:color w:val="4A442A" w:themeColor="background2" w:themeShade="40"/>
        </w:rPr>
      </w:pPr>
      <w:r w:rsidRPr="00C63274">
        <w:rPr>
          <w:rFonts w:cstheme="minorHAnsi"/>
          <w:color w:val="4A442A" w:themeColor="background2" w:themeShade="40"/>
        </w:rPr>
        <w:t>I cookie hanno una durata dettata dalla data di scadenza (o da un’azione specifica come la chiusura del browser) impostata al momento dell’installazione.</w:t>
      </w:r>
      <w:r w:rsidR="00DC5A48" w:rsidRPr="00C63274">
        <w:rPr>
          <w:rFonts w:cstheme="minorHAnsi"/>
          <w:color w:val="4A442A" w:themeColor="background2" w:themeShade="40"/>
        </w:rPr>
        <w:t xml:space="preserve"> </w:t>
      </w:r>
      <w:r w:rsidR="00792C4E">
        <w:rPr>
          <w:rFonts w:cstheme="minorHAnsi"/>
          <w:color w:val="4A442A" w:themeColor="background2" w:themeShade="40"/>
        </w:rPr>
        <w:t>Fondazione La Stampa – specchio dei tempi ETS</w:t>
      </w:r>
      <w:r w:rsidR="00DC5A48" w:rsidRPr="00C63274">
        <w:rPr>
          <w:rFonts w:cstheme="minorHAnsi"/>
          <w:color w:val="4A442A" w:themeColor="background2" w:themeShade="40"/>
        </w:rPr>
        <w:t xml:space="preserve"> la invita a consultare l’apposita tabella esplicativa con elencati i </w:t>
      </w:r>
      <w:r w:rsidR="0097136D" w:rsidRPr="00C63274">
        <w:rPr>
          <w:rFonts w:cstheme="minorHAnsi"/>
          <w:color w:val="4A442A" w:themeColor="background2" w:themeShade="40"/>
        </w:rPr>
        <w:t xml:space="preserve">nomi dei </w:t>
      </w:r>
      <w:r w:rsidR="00DC5A48" w:rsidRPr="00C63274">
        <w:rPr>
          <w:rFonts w:cstheme="minorHAnsi"/>
          <w:color w:val="4A442A" w:themeColor="background2" w:themeShade="40"/>
        </w:rPr>
        <w:t>cookie</w:t>
      </w:r>
      <w:r w:rsidR="0097136D" w:rsidRPr="00C63274">
        <w:rPr>
          <w:rFonts w:cstheme="minorHAnsi"/>
          <w:color w:val="4A442A" w:themeColor="background2" w:themeShade="40"/>
        </w:rPr>
        <w:t xml:space="preserve"> e la scadenza degli stessi.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3"/>
        <w:gridCol w:w="1464"/>
        <w:gridCol w:w="729"/>
        <w:gridCol w:w="5111"/>
        <w:gridCol w:w="1201"/>
      </w:tblGrid>
      <w:tr w:rsidR="003E0917" w:rsidRPr="00C63274" w14:paraId="17D9162B" w14:textId="77777777" w:rsidTr="003E0917">
        <w:trPr>
          <w:tblHeader/>
          <w:tblCellSpacing w:w="15" w:type="dxa"/>
        </w:trPr>
        <w:tc>
          <w:tcPr>
            <w:tcW w:w="0" w:type="auto"/>
            <w:vAlign w:val="center"/>
            <w:hideMark/>
          </w:tcPr>
          <w:p w14:paraId="61A1D51E" w14:textId="77777777" w:rsidR="003E0917" w:rsidRPr="00C63274" w:rsidRDefault="003E0917" w:rsidP="00892694">
            <w:pPr>
              <w:spacing w:before="120" w:after="0"/>
              <w:jc w:val="both"/>
              <w:rPr>
                <w:rFonts w:cstheme="minorHAnsi"/>
                <w:b/>
                <w:bCs/>
                <w:color w:val="4A442A" w:themeColor="background2" w:themeShade="40"/>
              </w:rPr>
            </w:pPr>
            <w:r w:rsidRPr="00C63274">
              <w:rPr>
                <w:rFonts w:cstheme="minorHAnsi"/>
                <w:b/>
                <w:bCs/>
                <w:color w:val="4A442A" w:themeColor="background2" w:themeShade="40"/>
              </w:rPr>
              <w:t>Nome Cookie</w:t>
            </w:r>
          </w:p>
        </w:tc>
        <w:tc>
          <w:tcPr>
            <w:tcW w:w="0" w:type="auto"/>
            <w:vAlign w:val="center"/>
            <w:hideMark/>
          </w:tcPr>
          <w:p w14:paraId="1879C8CD" w14:textId="77777777" w:rsidR="003E0917" w:rsidRPr="00C63274" w:rsidRDefault="003E0917" w:rsidP="00892694">
            <w:pPr>
              <w:spacing w:before="120" w:after="0"/>
              <w:jc w:val="both"/>
              <w:rPr>
                <w:rFonts w:cstheme="minorHAnsi"/>
                <w:b/>
                <w:bCs/>
                <w:color w:val="4A442A" w:themeColor="background2" w:themeShade="40"/>
              </w:rPr>
            </w:pPr>
            <w:r w:rsidRPr="00C63274">
              <w:rPr>
                <w:rFonts w:cstheme="minorHAnsi"/>
                <w:b/>
                <w:bCs/>
                <w:color w:val="4A442A" w:themeColor="background2" w:themeShade="40"/>
              </w:rPr>
              <w:t>Tipo</w:t>
            </w:r>
          </w:p>
        </w:tc>
        <w:tc>
          <w:tcPr>
            <w:tcW w:w="0" w:type="auto"/>
            <w:vAlign w:val="center"/>
            <w:hideMark/>
          </w:tcPr>
          <w:p w14:paraId="13191F57" w14:textId="77777777" w:rsidR="003E0917" w:rsidRPr="00C63274" w:rsidRDefault="003E0917" w:rsidP="00892694">
            <w:pPr>
              <w:spacing w:before="120" w:after="0"/>
              <w:jc w:val="both"/>
              <w:rPr>
                <w:rFonts w:cstheme="minorHAnsi"/>
                <w:b/>
                <w:bCs/>
                <w:color w:val="4A442A" w:themeColor="background2" w:themeShade="40"/>
              </w:rPr>
            </w:pPr>
            <w:r w:rsidRPr="00C63274">
              <w:rPr>
                <w:rFonts w:cstheme="minorHAnsi"/>
                <w:b/>
                <w:bCs/>
                <w:color w:val="4A442A" w:themeColor="background2" w:themeShade="40"/>
              </w:rPr>
              <w:t>Durata</w:t>
            </w:r>
          </w:p>
        </w:tc>
        <w:tc>
          <w:tcPr>
            <w:tcW w:w="0" w:type="auto"/>
            <w:vAlign w:val="center"/>
            <w:hideMark/>
          </w:tcPr>
          <w:p w14:paraId="45D40F4B" w14:textId="77777777" w:rsidR="003E0917" w:rsidRPr="00C63274" w:rsidRDefault="003E0917" w:rsidP="00892694">
            <w:pPr>
              <w:spacing w:before="120" w:after="0"/>
              <w:jc w:val="both"/>
              <w:rPr>
                <w:rFonts w:cstheme="minorHAnsi"/>
                <w:b/>
                <w:bCs/>
                <w:color w:val="4A442A" w:themeColor="background2" w:themeShade="40"/>
              </w:rPr>
            </w:pPr>
            <w:r w:rsidRPr="00C63274">
              <w:rPr>
                <w:rFonts w:cstheme="minorHAnsi"/>
                <w:b/>
                <w:bCs/>
                <w:color w:val="4A442A" w:themeColor="background2" w:themeShade="40"/>
              </w:rPr>
              <w:t>Finalità</w:t>
            </w:r>
          </w:p>
        </w:tc>
        <w:tc>
          <w:tcPr>
            <w:tcW w:w="0" w:type="auto"/>
            <w:vAlign w:val="center"/>
            <w:hideMark/>
          </w:tcPr>
          <w:p w14:paraId="735B7D0B" w14:textId="77777777" w:rsidR="003E0917" w:rsidRPr="00C63274" w:rsidRDefault="003E0917" w:rsidP="00892694">
            <w:pPr>
              <w:spacing w:before="120" w:after="0"/>
              <w:jc w:val="both"/>
              <w:rPr>
                <w:rFonts w:cstheme="minorHAnsi"/>
                <w:b/>
                <w:bCs/>
                <w:color w:val="4A442A" w:themeColor="background2" w:themeShade="40"/>
              </w:rPr>
            </w:pPr>
            <w:r w:rsidRPr="00C63274">
              <w:rPr>
                <w:rFonts w:cstheme="minorHAnsi"/>
                <w:b/>
                <w:bCs/>
                <w:color w:val="4A442A" w:themeColor="background2" w:themeShade="40"/>
              </w:rPr>
              <w:t>Terza Parte</w:t>
            </w:r>
          </w:p>
        </w:tc>
      </w:tr>
      <w:tr w:rsidR="003E0917" w:rsidRPr="00C63274" w14:paraId="230622BD" w14:textId="77777777" w:rsidTr="003E0917">
        <w:trPr>
          <w:tblCellSpacing w:w="15" w:type="dxa"/>
        </w:trPr>
        <w:tc>
          <w:tcPr>
            <w:tcW w:w="0" w:type="auto"/>
            <w:vAlign w:val="center"/>
            <w:hideMark/>
          </w:tcPr>
          <w:p w14:paraId="7E343D2B"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PHPSESSID</w:t>
            </w:r>
          </w:p>
        </w:tc>
        <w:tc>
          <w:tcPr>
            <w:tcW w:w="0" w:type="auto"/>
            <w:vAlign w:val="center"/>
            <w:hideMark/>
          </w:tcPr>
          <w:p w14:paraId="351B9AC0"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Tecnico (prima parte)</w:t>
            </w:r>
          </w:p>
        </w:tc>
        <w:tc>
          <w:tcPr>
            <w:tcW w:w="0" w:type="auto"/>
            <w:vAlign w:val="center"/>
            <w:hideMark/>
          </w:tcPr>
          <w:p w14:paraId="7F0C829A"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Sessione</w:t>
            </w:r>
          </w:p>
        </w:tc>
        <w:tc>
          <w:tcPr>
            <w:tcW w:w="0" w:type="auto"/>
            <w:vAlign w:val="center"/>
            <w:hideMark/>
          </w:tcPr>
          <w:p w14:paraId="1DFB3965"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Mantiene la sessione dell'utente durante la navigazione del sito.</w:t>
            </w:r>
          </w:p>
        </w:tc>
        <w:tc>
          <w:tcPr>
            <w:tcW w:w="0" w:type="auto"/>
            <w:vAlign w:val="center"/>
            <w:hideMark/>
          </w:tcPr>
          <w:p w14:paraId="49D59D73"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No</w:t>
            </w:r>
          </w:p>
        </w:tc>
      </w:tr>
      <w:tr w:rsidR="003E0917" w:rsidRPr="00C63274" w14:paraId="401E1810" w14:textId="77777777" w:rsidTr="003E0917">
        <w:trPr>
          <w:tblCellSpacing w:w="15" w:type="dxa"/>
        </w:trPr>
        <w:tc>
          <w:tcPr>
            <w:tcW w:w="0" w:type="auto"/>
            <w:vAlign w:val="center"/>
            <w:hideMark/>
          </w:tcPr>
          <w:p w14:paraId="3D6F7DF5"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lastRenderedPageBreak/>
              <w:t>_fbp</w:t>
            </w:r>
          </w:p>
        </w:tc>
        <w:tc>
          <w:tcPr>
            <w:tcW w:w="0" w:type="auto"/>
            <w:vAlign w:val="center"/>
            <w:hideMark/>
          </w:tcPr>
          <w:p w14:paraId="793FFCE9"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Profilazione (terza parte)</w:t>
            </w:r>
          </w:p>
        </w:tc>
        <w:tc>
          <w:tcPr>
            <w:tcW w:w="0" w:type="auto"/>
            <w:vAlign w:val="center"/>
            <w:hideMark/>
          </w:tcPr>
          <w:p w14:paraId="26D67FD7"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3 mesi</w:t>
            </w:r>
          </w:p>
        </w:tc>
        <w:tc>
          <w:tcPr>
            <w:tcW w:w="0" w:type="auto"/>
            <w:vAlign w:val="center"/>
            <w:hideMark/>
          </w:tcPr>
          <w:p w14:paraId="0DF32510"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Utilizzato da Facebook per fornire una serie di prodotti pubblicitari come offerte in tempo reale da inserzionisti terzi.</w:t>
            </w:r>
          </w:p>
        </w:tc>
        <w:tc>
          <w:tcPr>
            <w:tcW w:w="0" w:type="auto"/>
            <w:vAlign w:val="center"/>
            <w:hideMark/>
          </w:tcPr>
          <w:p w14:paraId="43E19501"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Meta Platforms Inc.</w:t>
            </w:r>
          </w:p>
        </w:tc>
      </w:tr>
      <w:tr w:rsidR="003E0917" w:rsidRPr="00C63274" w14:paraId="71DEF37A" w14:textId="77777777" w:rsidTr="003E0917">
        <w:trPr>
          <w:tblCellSpacing w:w="15" w:type="dxa"/>
        </w:trPr>
        <w:tc>
          <w:tcPr>
            <w:tcW w:w="0" w:type="auto"/>
            <w:vAlign w:val="center"/>
            <w:hideMark/>
          </w:tcPr>
          <w:p w14:paraId="5D8DE957"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fr</w:t>
            </w:r>
          </w:p>
        </w:tc>
        <w:tc>
          <w:tcPr>
            <w:tcW w:w="0" w:type="auto"/>
            <w:vAlign w:val="center"/>
            <w:hideMark/>
          </w:tcPr>
          <w:p w14:paraId="283D8C0B"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Profilazione (terza parte)</w:t>
            </w:r>
          </w:p>
        </w:tc>
        <w:tc>
          <w:tcPr>
            <w:tcW w:w="0" w:type="auto"/>
            <w:vAlign w:val="center"/>
            <w:hideMark/>
          </w:tcPr>
          <w:p w14:paraId="5C3248E0"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3 mesi</w:t>
            </w:r>
          </w:p>
        </w:tc>
        <w:tc>
          <w:tcPr>
            <w:tcW w:w="0" w:type="auto"/>
            <w:vAlign w:val="center"/>
            <w:hideMark/>
          </w:tcPr>
          <w:p w14:paraId="1022B323"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Utilizzato da Facebook per fornire, misurare e migliorare la pertinenza degli annunci pubblicitari.</w:t>
            </w:r>
          </w:p>
        </w:tc>
        <w:tc>
          <w:tcPr>
            <w:tcW w:w="0" w:type="auto"/>
            <w:vAlign w:val="center"/>
            <w:hideMark/>
          </w:tcPr>
          <w:p w14:paraId="1E3EFF90"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Meta Platforms Inc.</w:t>
            </w:r>
          </w:p>
        </w:tc>
      </w:tr>
      <w:tr w:rsidR="003E0917" w:rsidRPr="00C63274" w14:paraId="2EF6D6A1" w14:textId="77777777" w:rsidTr="003E0917">
        <w:trPr>
          <w:tblCellSpacing w:w="15" w:type="dxa"/>
        </w:trPr>
        <w:tc>
          <w:tcPr>
            <w:tcW w:w="0" w:type="auto"/>
            <w:vAlign w:val="center"/>
            <w:hideMark/>
          </w:tcPr>
          <w:p w14:paraId="112F8A0E"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_gat</w:t>
            </w:r>
          </w:p>
        </w:tc>
        <w:tc>
          <w:tcPr>
            <w:tcW w:w="0" w:type="auto"/>
            <w:vAlign w:val="center"/>
            <w:hideMark/>
          </w:tcPr>
          <w:p w14:paraId="67D002F1"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Analitico (terza parte)</w:t>
            </w:r>
          </w:p>
        </w:tc>
        <w:tc>
          <w:tcPr>
            <w:tcW w:w="0" w:type="auto"/>
            <w:vAlign w:val="center"/>
            <w:hideMark/>
          </w:tcPr>
          <w:p w14:paraId="320DB8CF"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1 minuto</w:t>
            </w:r>
          </w:p>
        </w:tc>
        <w:tc>
          <w:tcPr>
            <w:tcW w:w="0" w:type="auto"/>
            <w:vAlign w:val="center"/>
            <w:hideMark/>
          </w:tcPr>
          <w:p w14:paraId="5377AE32"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Utilizzato da Google Analytics per limitare la frequenza delle richieste.</w:t>
            </w:r>
          </w:p>
        </w:tc>
        <w:tc>
          <w:tcPr>
            <w:tcW w:w="0" w:type="auto"/>
            <w:vAlign w:val="center"/>
            <w:hideMark/>
          </w:tcPr>
          <w:p w14:paraId="31629B91"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Google Inc.</w:t>
            </w:r>
          </w:p>
        </w:tc>
      </w:tr>
      <w:tr w:rsidR="003E0917" w:rsidRPr="00C63274" w14:paraId="0C6D65B9" w14:textId="77777777" w:rsidTr="003E0917">
        <w:trPr>
          <w:tblCellSpacing w:w="15" w:type="dxa"/>
        </w:trPr>
        <w:tc>
          <w:tcPr>
            <w:tcW w:w="0" w:type="auto"/>
            <w:vAlign w:val="center"/>
            <w:hideMark/>
          </w:tcPr>
          <w:p w14:paraId="4E94A6DE"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_gid</w:t>
            </w:r>
          </w:p>
        </w:tc>
        <w:tc>
          <w:tcPr>
            <w:tcW w:w="0" w:type="auto"/>
            <w:vAlign w:val="center"/>
            <w:hideMark/>
          </w:tcPr>
          <w:p w14:paraId="37D27E52"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Analitico (terza parte)</w:t>
            </w:r>
          </w:p>
        </w:tc>
        <w:tc>
          <w:tcPr>
            <w:tcW w:w="0" w:type="auto"/>
            <w:vAlign w:val="center"/>
            <w:hideMark/>
          </w:tcPr>
          <w:p w14:paraId="2144EA4E"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24 ore</w:t>
            </w:r>
          </w:p>
        </w:tc>
        <w:tc>
          <w:tcPr>
            <w:tcW w:w="0" w:type="auto"/>
            <w:vAlign w:val="center"/>
            <w:hideMark/>
          </w:tcPr>
          <w:p w14:paraId="6BDD75FE"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Registra un ID univoco utilizzato per generare dati statistici su come il visitatore utilizza il sito.</w:t>
            </w:r>
          </w:p>
        </w:tc>
        <w:tc>
          <w:tcPr>
            <w:tcW w:w="0" w:type="auto"/>
            <w:vAlign w:val="center"/>
            <w:hideMark/>
          </w:tcPr>
          <w:p w14:paraId="2A04924D"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Google Inc.</w:t>
            </w:r>
          </w:p>
        </w:tc>
      </w:tr>
      <w:tr w:rsidR="003E0917" w:rsidRPr="00C63274" w14:paraId="2C0D90C0" w14:textId="77777777" w:rsidTr="003E0917">
        <w:trPr>
          <w:tblCellSpacing w:w="15" w:type="dxa"/>
        </w:trPr>
        <w:tc>
          <w:tcPr>
            <w:tcW w:w="0" w:type="auto"/>
            <w:vAlign w:val="center"/>
            <w:hideMark/>
          </w:tcPr>
          <w:p w14:paraId="5BE42433"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_ga</w:t>
            </w:r>
          </w:p>
        </w:tc>
        <w:tc>
          <w:tcPr>
            <w:tcW w:w="0" w:type="auto"/>
            <w:vAlign w:val="center"/>
            <w:hideMark/>
          </w:tcPr>
          <w:p w14:paraId="5A4DA8FE"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Analitico (terza parte)</w:t>
            </w:r>
          </w:p>
        </w:tc>
        <w:tc>
          <w:tcPr>
            <w:tcW w:w="0" w:type="auto"/>
            <w:vAlign w:val="center"/>
            <w:hideMark/>
          </w:tcPr>
          <w:p w14:paraId="70590AC3"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2 anni</w:t>
            </w:r>
          </w:p>
        </w:tc>
        <w:tc>
          <w:tcPr>
            <w:tcW w:w="0" w:type="auto"/>
            <w:vAlign w:val="center"/>
            <w:hideMark/>
          </w:tcPr>
          <w:p w14:paraId="22FEC9A9"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Registra un ID univoco utilizzato per generare dati statistici su come il visitatore utilizza il sito.</w:t>
            </w:r>
          </w:p>
        </w:tc>
        <w:tc>
          <w:tcPr>
            <w:tcW w:w="0" w:type="auto"/>
            <w:vAlign w:val="center"/>
            <w:hideMark/>
          </w:tcPr>
          <w:p w14:paraId="238B24C0" w14:textId="77777777" w:rsidR="003E0917" w:rsidRPr="00C63274" w:rsidRDefault="003E0917" w:rsidP="00892694">
            <w:pPr>
              <w:spacing w:before="120" w:after="0"/>
              <w:jc w:val="both"/>
              <w:rPr>
                <w:rFonts w:cstheme="minorHAnsi"/>
                <w:color w:val="4A442A" w:themeColor="background2" w:themeShade="40"/>
                <w:sz w:val="18"/>
                <w:szCs w:val="18"/>
              </w:rPr>
            </w:pPr>
            <w:r w:rsidRPr="00C63274">
              <w:rPr>
                <w:rFonts w:cstheme="minorHAnsi"/>
                <w:color w:val="4A442A" w:themeColor="background2" w:themeShade="40"/>
                <w:sz w:val="18"/>
                <w:szCs w:val="18"/>
              </w:rPr>
              <w:t>Google Inc.</w:t>
            </w:r>
          </w:p>
        </w:tc>
      </w:tr>
    </w:tbl>
    <w:p w14:paraId="5D28401F" w14:textId="77777777" w:rsidR="003E0917" w:rsidRPr="00C63274" w:rsidRDefault="003E0917" w:rsidP="0097136D">
      <w:pPr>
        <w:spacing w:after="60"/>
        <w:rPr>
          <w:rFonts w:cstheme="minorHAnsi"/>
          <w:b/>
          <w:bCs/>
          <w:color w:val="4A442A" w:themeColor="background2" w:themeShade="40"/>
        </w:rPr>
      </w:pPr>
    </w:p>
    <w:p w14:paraId="66086C53" w14:textId="36CC4F36" w:rsidR="0097136D" w:rsidRPr="00C63274" w:rsidRDefault="00C81FD7" w:rsidP="0097136D">
      <w:pPr>
        <w:spacing w:after="60"/>
        <w:rPr>
          <w:rFonts w:cstheme="minorHAnsi"/>
          <w:b/>
          <w:bCs/>
          <w:color w:val="4A442A" w:themeColor="background2" w:themeShade="40"/>
        </w:rPr>
      </w:pPr>
      <w:r w:rsidRPr="00C63274">
        <w:rPr>
          <w:rFonts w:cstheme="minorHAnsi"/>
          <w:b/>
          <w:bCs/>
          <w:color w:val="4A442A" w:themeColor="background2" w:themeShade="40"/>
        </w:rPr>
        <w:t>DISATTIVARE</w:t>
      </w:r>
      <w:r w:rsidR="0097136D" w:rsidRPr="00C63274">
        <w:rPr>
          <w:rFonts w:cstheme="minorHAnsi"/>
          <w:b/>
          <w:bCs/>
          <w:color w:val="4A442A" w:themeColor="background2" w:themeShade="40"/>
        </w:rPr>
        <w:t xml:space="preserve"> I COOKIE</w:t>
      </w:r>
    </w:p>
    <w:p w14:paraId="77B8FB45" w14:textId="28B1555F" w:rsidR="006F0CFC" w:rsidRPr="00C63274" w:rsidRDefault="007D63B1" w:rsidP="00814E60">
      <w:pPr>
        <w:spacing w:after="60"/>
        <w:jc w:val="both"/>
        <w:rPr>
          <w:rFonts w:cstheme="minorHAnsi"/>
          <w:color w:val="4A442A" w:themeColor="background2" w:themeShade="40"/>
        </w:rPr>
      </w:pPr>
      <w:r w:rsidRPr="00C63274">
        <w:rPr>
          <w:rFonts w:cstheme="minorHAnsi"/>
          <w:color w:val="4A442A" w:themeColor="background2" w:themeShade="40"/>
        </w:rPr>
        <w:t xml:space="preserve">Ciascun utente, se lo desidera, può disattivare i cookie modificando le impostazioni del proprio browser. Di seguito, alcuni link utili </w:t>
      </w:r>
      <w:r w:rsidR="006F0CFC" w:rsidRPr="00C63274">
        <w:rPr>
          <w:rFonts w:cstheme="minorHAnsi"/>
          <w:color w:val="4A442A" w:themeColor="background2" w:themeShade="40"/>
        </w:rPr>
        <w:t>dove è possibile trovare informazioni per modificare le impostazioni del browser:</w:t>
      </w:r>
    </w:p>
    <w:p w14:paraId="6937533C" w14:textId="7236389A" w:rsidR="006B6A4B" w:rsidRPr="00C63274" w:rsidRDefault="006F0CFC" w:rsidP="006F0CFC">
      <w:pPr>
        <w:spacing w:after="60"/>
        <w:rPr>
          <w:rFonts w:cstheme="minorHAnsi"/>
          <w:color w:val="4A442A" w:themeColor="background2" w:themeShade="40"/>
          <w:lang w:val="en-GB"/>
        </w:rPr>
      </w:pPr>
      <w:r w:rsidRPr="00C63274">
        <w:rPr>
          <w:rFonts w:cstheme="minorHAnsi"/>
          <w:color w:val="4A442A" w:themeColor="background2" w:themeShade="40"/>
          <w:lang w:val="en-GB"/>
        </w:rPr>
        <w:t>Google Chrome:</w:t>
      </w:r>
      <w:r w:rsidR="00D522DC" w:rsidRPr="00C63274">
        <w:rPr>
          <w:rFonts w:cstheme="minorHAnsi"/>
          <w:color w:val="4A442A" w:themeColor="background2" w:themeShade="40"/>
          <w:lang w:val="en-GB"/>
        </w:rPr>
        <w:t xml:space="preserve"> </w:t>
      </w:r>
      <w:r w:rsidRPr="00C63274">
        <w:rPr>
          <w:rFonts w:cstheme="minorHAnsi"/>
          <w:color w:val="4A442A" w:themeColor="background2" w:themeShade="40"/>
          <w:lang w:val="en-GB"/>
        </w:rPr>
        <w:t>chrome://settings/cookie</w:t>
      </w:r>
      <w:r w:rsidR="006B6A4B" w:rsidRPr="00C63274">
        <w:rPr>
          <w:rFonts w:cstheme="minorHAnsi"/>
          <w:color w:val="4A442A" w:themeColor="background2" w:themeShade="40"/>
          <w:lang w:val="en-GB"/>
        </w:rPr>
        <w:t>s</w:t>
      </w:r>
    </w:p>
    <w:p w14:paraId="4007D6D0" w14:textId="574AECB0" w:rsidR="006F0CFC" w:rsidRPr="00C63274" w:rsidRDefault="006F0CFC" w:rsidP="006F0CFC">
      <w:pPr>
        <w:spacing w:after="60"/>
        <w:rPr>
          <w:rFonts w:cstheme="minorHAnsi"/>
          <w:color w:val="4A442A" w:themeColor="background2" w:themeShade="40"/>
          <w:lang w:val="en-GB"/>
        </w:rPr>
      </w:pPr>
      <w:r w:rsidRPr="00C63274">
        <w:rPr>
          <w:rFonts w:cstheme="minorHAnsi"/>
          <w:color w:val="4A442A" w:themeColor="background2" w:themeShade="40"/>
          <w:lang w:val="en-GB"/>
        </w:rPr>
        <w:t>Mozilla Firefox:</w:t>
      </w:r>
      <w:r w:rsidR="00C81FD7" w:rsidRPr="00C63274">
        <w:rPr>
          <w:rFonts w:cstheme="minorHAnsi"/>
          <w:color w:val="4A442A" w:themeColor="background2" w:themeShade="40"/>
          <w:lang w:val="en-GB"/>
        </w:rPr>
        <w:t xml:space="preserve"> </w:t>
      </w:r>
      <w:r w:rsidRPr="00C63274">
        <w:rPr>
          <w:rFonts w:cstheme="minorHAnsi"/>
          <w:color w:val="4A442A" w:themeColor="background2" w:themeShade="40"/>
          <w:lang w:val="en-GB"/>
        </w:rPr>
        <w:t xml:space="preserve">about:preferences#privacy </w:t>
      </w:r>
    </w:p>
    <w:p w14:paraId="199B82C3" w14:textId="6621AC78" w:rsidR="0097136D" w:rsidRPr="00C63274" w:rsidRDefault="006F0CFC" w:rsidP="006F0CFC">
      <w:pPr>
        <w:spacing w:after="60"/>
        <w:rPr>
          <w:rFonts w:cstheme="minorHAnsi"/>
          <w:color w:val="4A442A" w:themeColor="background2" w:themeShade="40"/>
          <w:lang w:val="en-GB"/>
        </w:rPr>
      </w:pPr>
      <w:r w:rsidRPr="00C63274">
        <w:rPr>
          <w:rFonts w:cstheme="minorHAnsi"/>
          <w:color w:val="4A442A" w:themeColor="background2" w:themeShade="40"/>
          <w:lang w:val="en-GB"/>
        </w:rPr>
        <w:t>Microsoft Edge:</w:t>
      </w:r>
      <w:r w:rsidR="00C81FD7" w:rsidRPr="00C63274">
        <w:rPr>
          <w:rFonts w:cstheme="minorHAnsi"/>
          <w:color w:val="4A442A" w:themeColor="background2" w:themeShade="40"/>
          <w:lang w:val="en-GB"/>
        </w:rPr>
        <w:t xml:space="preserve"> e</w:t>
      </w:r>
      <w:r w:rsidRPr="00C63274">
        <w:rPr>
          <w:rFonts w:cstheme="minorHAnsi"/>
          <w:color w:val="4A442A" w:themeColor="background2" w:themeShade="40"/>
          <w:lang w:val="en-GB"/>
        </w:rPr>
        <w:t>dge://settings/content/cookies?search=cookie</w:t>
      </w:r>
      <w:r w:rsidR="006B6A4B" w:rsidRPr="00C63274">
        <w:rPr>
          <w:rFonts w:cstheme="minorHAnsi"/>
          <w:color w:val="4A442A" w:themeColor="background2" w:themeShade="40"/>
          <w:lang w:val="en-GB"/>
        </w:rPr>
        <w:t>.</w:t>
      </w:r>
    </w:p>
    <w:p w14:paraId="2CA9D4B5" w14:textId="38BB3AC4" w:rsidR="006B6A4B" w:rsidRPr="00C63274" w:rsidRDefault="00814E60" w:rsidP="00B6674E">
      <w:pPr>
        <w:spacing w:after="0"/>
        <w:jc w:val="both"/>
        <w:rPr>
          <w:rFonts w:cstheme="minorHAnsi"/>
          <w:color w:val="4A442A" w:themeColor="background2" w:themeShade="40"/>
        </w:rPr>
      </w:pPr>
      <w:r w:rsidRPr="00C63274">
        <w:rPr>
          <w:rFonts w:cstheme="minorHAnsi"/>
          <w:color w:val="4A442A" w:themeColor="background2" w:themeShade="40"/>
        </w:rPr>
        <w:t xml:space="preserve">Se ci fosse qualche parte di questa informativa che le risulta poco chiara, o volesse semplicemente avere dei chiarimenti su quanto letto, può scriverci una mail al seguente indirizzo: </w:t>
      </w:r>
      <w:hyperlink r:id="rId11" w:history="1">
        <w:r w:rsidR="00C63274" w:rsidRPr="00C63274">
          <w:rPr>
            <w:rStyle w:val="Collegamentoipertestuale"/>
            <w:rFonts w:cstheme="minorHAnsi"/>
          </w:rPr>
          <w:t>privacydpo@specchiodeitempi.org</w:t>
        </w:r>
      </w:hyperlink>
      <w:r w:rsidR="00C63274" w:rsidRPr="00C63274">
        <w:rPr>
          <w:rFonts w:cstheme="minorHAnsi"/>
          <w:color w:val="4A442A" w:themeColor="background2" w:themeShade="40"/>
        </w:rPr>
        <w:t xml:space="preserve"> </w:t>
      </w:r>
    </w:p>
    <w:p w14:paraId="6FECF6C6" w14:textId="77777777" w:rsidR="00F51F91" w:rsidRPr="00C63274" w:rsidRDefault="00F51F91" w:rsidP="00B6674E">
      <w:pPr>
        <w:spacing w:before="120" w:after="0"/>
        <w:jc w:val="both"/>
        <w:rPr>
          <w:rFonts w:cstheme="minorHAnsi"/>
          <w:color w:val="4A442A" w:themeColor="background2" w:themeShade="40"/>
        </w:rPr>
      </w:pPr>
    </w:p>
    <w:p w14:paraId="1785807C" w14:textId="4DE1F125" w:rsidR="00814E60" w:rsidRPr="00C63274" w:rsidRDefault="00814E60" w:rsidP="00B6674E">
      <w:pPr>
        <w:spacing w:before="120" w:after="0"/>
        <w:jc w:val="both"/>
        <w:rPr>
          <w:rFonts w:cstheme="minorHAnsi"/>
          <w:color w:val="4A442A" w:themeColor="background2" w:themeShade="40"/>
        </w:rPr>
      </w:pPr>
      <w:r w:rsidRPr="00C63274">
        <w:rPr>
          <w:rFonts w:cstheme="minorHAnsi"/>
          <w:color w:val="4A442A" w:themeColor="background2" w:themeShade="40"/>
        </w:rPr>
        <w:t>Buona navigazione</w:t>
      </w:r>
    </w:p>
    <w:p w14:paraId="6BD935B0" w14:textId="4C4E147C" w:rsidR="003557B6" w:rsidRPr="00C63274" w:rsidRDefault="006E4D93" w:rsidP="00B6674E">
      <w:pPr>
        <w:spacing w:before="240" w:after="60"/>
        <w:jc w:val="both"/>
        <w:rPr>
          <w:rFonts w:cstheme="minorHAnsi"/>
          <w:color w:val="4A442A" w:themeColor="background2" w:themeShade="40"/>
        </w:rPr>
      </w:pPr>
      <w:r w:rsidRPr="00C63274">
        <w:rPr>
          <w:rFonts w:cstheme="minorHAnsi"/>
          <w:color w:val="4A442A" w:themeColor="background2" w:themeShade="40"/>
        </w:rPr>
        <w:t>Torino</w:t>
      </w:r>
      <w:r w:rsidR="00235D61" w:rsidRPr="00C63274">
        <w:rPr>
          <w:rFonts w:cstheme="minorHAnsi"/>
          <w:color w:val="4A442A" w:themeColor="background2" w:themeShade="40"/>
        </w:rPr>
        <w:t xml:space="preserve">, </w:t>
      </w:r>
      <w:r w:rsidRPr="00C63274">
        <w:rPr>
          <w:rFonts w:cstheme="minorHAnsi"/>
          <w:color w:val="4A442A" w:themeColor="background2" w:themeShade="40"/>
        </w:rPr>
        <w:t>27</w:t>
      </w:r>
      <w:r w:rsidR="00235D61" w:rsidRPr="00C63274">
        <w:rPr>
          <w:rFonts w:cstheme="minorHAnsi"/>
          <w:color w:val="4A442A" w:themeColor="background2" w:themeShade="40"/>
        </w:rPr>
        <w:t>/0</w:t>
      </w:r>
      <w:r w:rsidRPr="00C63274">
        <w:rPr>
          <w:rFonts w:cstheme="minorHAnsi"/>
          <w:color w:val="4A442A" w:themeColor="background2" w:themeShade="40"/>
        </w:rPr>
        <w:t>5</w:t>
      </w:r>
      <w:r w:rsidR="00235D61" w:rsidRPr="00C63274">
        <w:rPr>
          <w:rFonts w:cstheme="minorHAnsi"/>
          <w:color w:val="4A442A" w:themeColor="background2" w:themeShade="40"/>
        </w:rPr>
        <w:t>/2025</w:t>
      </w:r>
    </w:p>
    <w:sectPr w:rsidR="003557B6" w:rsidRPr="00C63274" w:rsidSect="00D522DC">
      <w:headerReference w:type="even" r:id="rId12"/>
      <w:headerReference w:type="default" r:id="rId13"/>
      <w:footerReference w:type="even" r:id="rId14"/>
      <w:footerReference w:type="default" r:id="rId15"/>
      <w:headerReference w:type="first" r:id="rId16"/>
      <w:footerReference w:type="first" r:id="rId17"/>
      <w:pgSz w:w="11906" w:h="16838"/>
      <w:pgMar w:top="2269" w:right="1134" w:bottom="1134" w:left="1134" w:header="708" w:footer="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44DD4E" w14:textId="77777777" w:rsidR="001B6E91" w:rsidRDefault="001B6E91" w:rsidP="00CC3952">
      <w:pPr>
        <w:spacing w:after="0" w:line="240" w:lineRule="auto"/>
      </w:pPr>
      <w:r>
        <w:separator/>
      </w:r>
    </w:p>
  </w:endnote>
  <w:endnote w:type="continuationSeparator" w:id="0">
    <w:p w14:paraId="7BD9EC5B" w14:textId="77777777" w:rsidR="001B6E91" w:rsidRDefault="001B6E91" w:rsidP="00CC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AFF" w:usb1="5000785B"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B22A" w14:textId="77777777" w:rsidR="00525177" w:rsidRDefault="0052517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05684" w14:textId="77777777" w:rsidR="00505859" w:rsidRPr="00123666" w:rsidRDefault="00505859" w:rsidP="00505859">
    <w:pPr>
      <w:pStyle w:val="Paragrafobase"/>
      <w:spacing w:line="240" w:lineRule="auto"/>
      <w:ind w:right="-142"/>
      <w:jc w:val="center"/>
      <w:rPr>
        <w:rFonts w:ascii="Helvetica" w:hAnsi="Helvetica" w:cs="Helvetica"/>
        <w:b/>
        <w:bCs/>
        <w:spacing w:val="14"/>
        <w:sz w:val="20"/>
        <w:szCs w:val="21"/>
      </w:rPr>
    </w:pPr>
    <w:bookmarkStart w:id="0" w:name="_Hlk121133933"/>
    <w:bookmarkStart w:id="1" w:name="_Hlk121133934"/>
    <w:r w:rsidRPr="00123666">
      <w:rPr>
        <w:rFonts w:ascii="Helvetica" w:hAnsi="Helvetica" w:cs="Helvetica"/>
        <w:b/>
        <w:bCs/>
        <w:spacing w:val="14"/>
        <w:sz w:val="20"/>
        <w:szCs w:val="21"/>
      </w:rPr>
      <w:t xml:space="preserve">FONDAZIONE LA STAMPA - SPECCHIO DEI TEMPI </w:t>
    </w:r>
    <w:r>
      <w:rPr>
        <w:rFonts w:ascii="Helvetica" w:hAnsi="Helvetica" w:cs="Helvetica"/>
        <w:b/>
        <w:bCs/>
        <w:spacing w:val="14"/>
        <w:sz w:val="20"/>
        <w:szCs w:val="21"/>
      </w:rPr>
      <w:t>ETS</w:t>
    </w:r>
  </w:p>
  <w:p w14:paraId="58E3C9D6" w14:textId="77777777" w:rsidR="00505859" w:rsidRPr="00123666" w:rsidRDefault="00505859" w:rsidP="00505859">
    <w:pPr>
      <w:pStyle w:val="Paragrafobase"/>
      <w:tabs>
        <w:tab w:val="left" w:pos="7100"/>
      </w:tabs>
      <w:spacing w:line="240" w:lineRule="auto"/>
      <w:ind w:left="-851" w:right="-858"/>
      <w:jc w:val="center"/>
      <w:rPr>
        <w:rFonts w:ascii="Helvetica" w:hAnsi="Helvetica" w:cs="Helvetica"/>
        <w:spacing w:val="14"/>
        <w:sz w:val="17"/>
        <w:szCs w:val="17"/>
      </w:rPr>
    </w:pPr>
    <w:r w:rsidRPr="00123666">
      <w:rPr>
        <w:rFonts w:ascii="Helvetica" w:hAnsi="Helvetica" w:cs="Helvetica"/>
        <w:spacing w:val="14"/>
        <w:sz w:val="17"/>
        <w:szCs w:val="17"/>
      </w:rPr>
      <w:t>Sede legale: Via Lugaro, 15 – 10126 Torino | Uffici</w:t>
    </w:r>
    <w:r>
      <w:rPr>
        <w:rFonts w:ascii="Helvetica" w:hAnsi="Helvetica" w:cs="Helvetica"/>
        <w:spacing w:val="14"/>
        <w:sz w:val="17"/>
        <w:szCs w:val="17"/>
      </w:rPr>
      <w:t>o</w:t>
    </w:r>
    <w:r w:rsidRPr="00123666">
      <w:rPr>
        <w:rFonts w:ascii="Helvetica" w:hAnsi="Helvetica" w:cs="Helvetica"/>
        <w:spacing w:val="14"/>
        <w:sz w:val="17"/>
        <w:szCs w:val="17"/>
      </w:rPr>
      <w:t xml:space="preserve"> operativ</w:t>
    </w:r>
    <w:r>
      <w:rPr>
        <w:rFonts w:ascii="Helvetica" w:hAnsi="Helvetica" w:cs="Helvetica"/>
        <w:spacing w:val="14"/>
        <w:sz w:val="17"/>
        <w:szCs w:val="17"/>
      </w:rPr>
      <w:t>o</w:t>
    </w:r>
    <w:r w:rsidRPr="00123666">
      <w:rPr>
        <w:rFonts w:ascii="Helvetica" w:hAnsi="Helvetica" w:cs="Helvetica"/>
        <w:spacing w:val="14"/>
        <w:sz w:val="17"/>
        <w:szCs w:val="17"/>
      </w:rPr>
      <w:t>: Via Giacosa, 38 - 10125 Torino</w:t>
    </w:r>
  </w:p>
  <w:p w14:paraId="35C30650" w14:textId="44D5EF01" w:rsidR="00505859" w:rsidRPr="00D001A1" w:rsidRDefault="00505859" w:rsidP="00505859">
    <w:pPr>
      <w:pStyle w:val="Paragrafobase"/>
      <w:tabs>
        <w:tab w:val="left" w:pos="7100"/>
      </w:tabs>
      <w:spacing w:line="240" w:lineRule="auto"/>
      <w:ind w:right="-142"/>
      <w:jc w:val="center"/>
      <w:rPr>
        <w:rFonts w:ascii="Helvetica" w:hAnsi="Helvetica" w:cs="Helvetica"/>
        <w:spacing w:val="14"/>
        <w:sz w:val="17"/>
        <w:szCs w:val="17"/>
        <w:lang w:val="en-GB"/>
      </w:rPr>
    </w:pPr>
    <w:r w:rsidRPr="00D001A1">
      <w:rPr>
        <w:rFonts w:ascii="Helvetica" w:hAnsi="Helvetica" w:cs="Helvetica"/>
        <w:spacing w:val="14"/>
        <w:sz w:val="17"/>
        <w:szCs w:val="17"/>
        <w:lang w:val="en-GB"/>
      </w:rPr>
      <w:t xml:space="preserve">Tel. </w:t>
    </w:r>
    <w:r w:rsidRPr="00D001A1">
      <w:rPr>
        <w:rFonts w:ascii="Helvetica" w:hAnsi="Helvetica" w:cs="Helvetica"/>
        <w:spacing w:val="14"/>
        <w:sz w:val="17"/>
        <w:szCs w:val="17"/>
        <w:lang w:val="en-GB"/>
      </w:rPr>
      <w:t xml:space="preserve">011 65 68 376 | C.F. 97507260012 | </w:t>
    </w:r>
    <w:hyperlink r:id="rId1" w:history="1">
      <w:r w:rsidR="007A269E" w:rsidRPr="00C86037">
        <w:rPr>
          <w:rStyle w:val="Collegamentoipertestuale"/>
          <w:rFonts w:ascii="Helvetica" w:hAnsi="Helvetica" w:cs="Helvetica"/>
          <w:spacing w:val="14"/>
          <w:sz w:val="17"/>
          <w:szCs w:val="17"/>
          <w:lang w:val="en-GB"/>
        </w:rPr>
        <w:t>info@specchiodeitempi.org</w:t>
      </w:r>
    </w:hyperlink>
  </w:p>
  <w:p w14:paraId="241CBCD8" w14:textId="3614039C" w:rsidR="00CC3952" w:rsidRPr="00681714" w:rsidRDefault="00505859" w:rsidP="00505859">
    <w:pPr>
      <w:pStyle w:val="Paragrafobase"/>
      <w:tabs>
        <w:tab w:val="left" w:pos="7100"/>
      </w:tabs>
      <w:spacing w:line="240" w:lineRule="auto"/>
      <w:ind w:right="-142"/>
      <w:jc w:val="center"/>
    </w:pPr>
    <w:r w:rsidRPr="00123666">
      <w:rPr>
        <w:rFonts w:ascii="Helvetica" w:hAnsi="Helvetica" w:cs="Helvetica"/>
        <w:spacing w:val="14"/>
        <w:sz w:val="17"/>
        <w:szCs w:val="17"/>
      </w:rPr>
      <w:t>www.</w:t>
    </w:r>
    <w:hyperlink r:id="rId2" w:history="1">
      <w:r w:rsidRPr="00123666">
        <w:rPr>
          <w:rStyle w:val="Collegamentoipertestuale"/>
          <w:rFonts w:ascii="Helvetica" w:hAnsi="Helvetica" w:cs="Helvetica"/>
          <w:color w:val="auto"/>
          <w:spacing w:val="14"/>
          <w:sz w:val="17"/>
          <w:szCs w:val="17"/>
          <w:u w:val="none"/>
        </w:rPr>
        <w:t>specchiodeitempi.org</w:t>
      </w:r>
    </w:hyperlink>
    <w:bookmarkEnd w:id="0"/>
    <w:bookmarkEnd w:id="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0B2B9" w14:textId="77777777" w:rsidR="00525177" w:rsidRDefault="0052517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B86E7" w14:textId="77777777" w:rsidR="001B6E91" w:rsidRDefault="001B6E91" w:rsidP="00CC3952">
      <w:pPr>
        <w:spacing w:after="0" w:line="240" w:lineRule="auto"/>
      </w:pPr>
      <w:r>
        <w:separator/>
      </w:r>
    </w:p>
  </w:footnote>
  <w:footnote w:type="continuationSeparator" w:id="0">
    <w:p w14:paraId="6883E55F" w14:textId="77777777" w:rsidR="001B6E91" w:rsidRDefault="001B6E91" w:rsidP="00CC3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4C964" w14:textId="77777777" w:rsidR="00525177" w:rsidRDefault="0052517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BCD3" w14:textId="2935C7D7" w:rsidR="00CC3952" w:rsidRPr="00681714" w:rsidRDefault="002D36C7" w:rsidP="00681714">
    <w:pPr>
      <w:pStyle w:val="Intestazione"/>
    </w:pPr>
    <w:r>
      <w:rPr>
        <w:rFonts w:ascii="Helvetica" w:hAnsi="Helvetica" w:cs="Helvetica"/>
        <w:i/>
        <w:noProof/>
        <w:sz w:val="20"/>
        <w:szCs w:val="20"/>
      </w:rPr>
      <w:drawing>
        <wp:anchor distT="0" distB="0" distL="114300" distR="114300" simplePos="0" relativeHeight="251657216" behindDoc="0" locked="0" layoutInCell="1" allowOverlap="1" wp14:anchorId="0F40480B" wp14:editId="1D6C2A1A">
          <wp:simplePos x="0" y="0"/>
          <wp:positionH relativeFrom="margin">
            <wp:posOffset>3222</wp:posOffset>
          </wp:positionH>
          <wp:positionV relativeFrom="margin">
            <wp:posOffset>-1134319</wp:posOffset>
          </wp:positionV>
          <wp:extent cx="2879725" cy="715645"/>
          <wp:effectExtent l="0" t="0" r="0" b="0"/>
          <wp:wrapNone/>
          <wp:docPr id="1388954122" name="Immagine 1388954122" descr="Immagine che contiene Elementi grafici, clipart, grafic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54122" name="Immagine 1388954122" descr="Immagine che contiene Elementi grafici, clipart, grafica, design&#10;&#10;Il contenuto generato dall'IA potrebbe non essere corretto."/>
                  <pic:cNvPicPr/>
                </pic:nvPicPr>
                <pic:blipFill>
                  <a:blip r:embed="rId1"/>
                  <a:stretch>
                    <a:fillRect/>
                  </a:stretch>
                </pic:blipFill>
                <pic:spPr>
                  <a:xfrm>
                    <a:off x="0" y="0"/>
                    <a:ext cx="2879725" cy="7156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E6BA5" w14:textId="77777777" w:rsidR="00525177" w:rsidRDefault="005251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0E6D"/>
    <w:multiLevelType w:val="hybridMultilevel"/>
    <w:tmpl w:val="20AE28A4"/>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5116C8"/>
    <w:multiLevelType w:val="hybridMultilevel"/>
    <w:tmpl w:val="6D84FE2A"/>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94400"/>
    <w:multiLevelType w:val="hybridMultilevel"/>
    <w:tmpl w:val="0994EE5C"/>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3D2605"/>
    <w:multiLevelType w:val="hybridMultilevel"/>
    <w:tmpl w:val="762293A0"/>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245788E"/>
    <w:multiLevelType w:val="hybridMultilevel"/>
    <w:tmpl w:val="C8E49128"/>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0122F5"/>
    <w:multiLevelType w:val="hybridMultilevel"/>
    <w:tmpl w:val="B17C7AE6"/>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8B41AC5"/>
    <w:multiLevelType w:val="hybridMultilevel"/>
    <w:tmpl w:val="51A8348E"/>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EC37BC0"/>
    <w:multiLevelType w:val="hybridMultilevel"/>
    <w:tmpl w:val="A8BEFAF2"/>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357F0B"/>
    <w:multiLevelType w:val="hybridMultilevel"/>
    <w:tmpl w:val="327A02B6"/>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2E61F5"/>
    <w:multiLevelType w:val="hybridMultilevel"/>
    <w:tmpl w:val="6B3A01D4"/>
    <w:lvl w:ilvl="0" w:tplc="843801B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1D27DDA"/>
    <w:multiLevelType w:val="multilevel"/>
    <w:tmpl w:val="E700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8F27EA"/>
    <w:multiLevelType w:val="multilevel"/>
    <w:tmpl w:val="0F20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B17C66"/>
    <w:multiLevelType w:val="multilevel"/>
    <w:tmpl w:val="71A8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236126">
    <w:abstractNumId w:val="4"/>
  </w:num>
  <w:num w:numId="2" w16cid:durableId="1594318692">
    <w:abstractNumId w:val="8"/>
  </w:num>
  <w:num w:numId="3" w16cid:durableId="1520268006">
    <w:abstractNumId w:val="5"/>
  </w:num>
  <w:num w:numId="4" w16cid:durableId="797069662">
    <w:abstractNumId w:val="7"/>
  </w:num>
  <w:num w:numId="5" w16cid:durableId="530579658">
    <w:abstractNumId w:val="1"/>
  </w:num>
  <w:num w:numId="6" w16cid:durableId="2060350177">
    <w:abstractNumId w:val="0"/>
  </w:num>
  <w:num w:numId="7" w16cid:durableId="208077039">
    <w:abstractNumId w:val="2"/>
  </w:num>
  <w:num w:numId="8" w16cid:durableId="1545557646">
    <w:abstractNumId w:val="9"/>
  </w:num>
  <w:num w:numId="9" w16cid:durableId="698240279">
    <w:abstractNumId w:val="3"/>
  </w:num>
  <w:num w:numId="10" w16cid:durableId="1755937711">
    <w:abstractNumId w:val="6"/>
  </w:num>
  <w:num w:numId="11" w16cid:durableId="505560764">
    <w:abstractNumId w:val="12"/>
  </w:num>
  <w:num w:numId="12" w16cid:durableId="1829129299">
    <w:abstractNumId w:val="11"/>
  </w:num>
  <w:num w:numId="13" w16cid:durableId="1302344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952"/>
    <w:rsid w:val="00004C97"/>
    <w:rsid w:val="000152FF"/>
    <w:rsid w:val="000163D0"/>
    <w:rsid w:val="000179B4"/>
    <w:rsid w:val="0002015A"/>
    <w:rsid w:val="0002748F"/>
    <w:rsid w:val="000505F3"/>
    <w:rsid w:val="00055F29"/>
    <w:rsid w:val="0007340A"/>
    <w:rsid w:val="0009074F"/>
    <w:rsid w:val="00095EA2"/>
    <w:rsid w:val="000C19CE"/>
    <w:rsid w:val="000D2646"/>
    <w:rsid w:val="000D3B74"/>
    <w:rsid w:val="000D5982"/>
    <w:rsid w:val="000E3257"/>
    <w:rsid w:val="000F489C"/>
    <w:rsid w:val="00114CE4"/>
    <w:rsid w:val="00122714"/>
    <w:rsid w:val="00144DD1"/>
    <w:rsid w:val="001501CA"/>
    <w:rsid w:val="001614D6"/>
    <w:rsid w:val="00162123"/>
    <w:rsid w:val="001712F8"/>
    <w:rsid w:val="00171551"/>
    <w:rsid w:val="0017187A"/>
    <w:rsid w:val="001850D9"/>
    <w:rsid w:val="001946CF"/>
    <w:rsid w:val="0019665B"/>
    <w:rsid w:val="001A7D5C"/>
    <w:rsid w:val="001B6E91"/>
    <w:rsid w:val="001C7DB7"/>
    <w:rsid w:val="001C7DF8"/>
    <w:rsid w:val="001D456D"/>
    <w:rsid w:val="001E142C"/>
    <w:rsid w:val="001F0652"/>
    <w:rsid w:val="00202FBA"/>
    <w:rsid w:val="00213E77"/>
    <w:rsid w:val="00213FD0"/>
    <w:rsid w:val="00225ECF"/>
    <w:rsid w:val="0023445E"/>
    <w:rsid w:val="00235D61"/>
    <w:rsid w:val="00247804"/>
    <w:rsid w:val="00255A0A"/>
    <w:rsid w:val="00277405"/>
    <w:rsid w:val="002D36C7"/>
    <w:rsid w:val="002E699D"/>
    <w:rsid w:val="003557B6"/>
    <w:rsid w:val="003635DB"/>
    <w:rsid w:val="00363AD5"/>
    <w:rsid w:val="00372F40"/>
    <w:rsid w:val="003746B7"/>
    <w:rsid w:val="00381536"/>
    <w:rsid w:val="003B03BB"/>
    <w:rsid w:val="003B4296"/>
    <w:rsid w:val="003C60A3"/>
    <w:rsid w:val="003C7364"/>
    <w:rsid w:val="003E0917"/>
    <w:rsid w:val="003E7400"/>
    <w:rsid w:val="003F5412"/>
    <w:rsid w:val="00403BA2"/>
    <w:rsid w:val="004222BB"/>
    <w:rsid w:val="00424209"/>
    <w:rsid w:val="00431032"/>
    <w:rsid w:val="00442E7D"/>
    <w:rsid w:val="00456BD5"/>
    <w:rsid w:val="0049159E"/>
    <w:rsid w:val="00495AA9"/>
    <w:rsid w:val="00496F25"/>
    <w:rsid w:val="004A3EB7"/>
    <w:rsid w:val="004C1DB6"/>
    <w:rsid w:val="004E6FE5"/>
    <w:rsid w:val="004F5F73"/>
    <w:rsid w:val="00505859"/>
    <w:rsid w:val="00525177"/>
    <w:rsid w:val="005262CC"/>
    <w:rsid w:val="00533F18"/>
    <w:rsid w:val="00537BAC"/>
    <w:rsid w:val="00545AC7"/>
    <w:rsid w:val="0055010E"/>
    <w:rsid w:val="0055126E"/>
    <w:rsid w:val="005543F2"/>
    <w:rsid w:val="005766C1"/>
    <w:rsid w:val="005841DA"/>
    <w:rsid w:val="005B03F3"/>
    <w:rsid w:val="005B1BFA"/>
    <w:rsid w:val="005F74C4"/>
    <w:rsid w:val="0060342E"/>
    <w:rsid w:val="006271AA"/>
    <w:rsid w:val="006368D8"/>
    <w:rsid w:val="00642050"/>
    <w:rsid w:val="00657A64"/>
    <w:rsid w:val="00680B85"/>
    <w:rsid w:val="00681714"/>
    <w:rsid w:val="00691ACB"/>
    <w:rsid w:val="006B1133"/>
    <w:rsid w:val="006B6A4B"/>
    <w:rsid w:val="006C1C3A"/>
    <w:rsid w:val="006C1EE7"/>
    <w:rsid w:val="006C394E"/>
    <w:rsid w:val="006C530C"/>
    <w:rsid w:val="006E0273"/>
    <w:rsid w:val="006E1465"/>
    <w:rsid w:val="006E2051"/>
    <w:rsid w:val="006E2D10"/>
    <w:rsid w:val="006E4367"/>
    <w:rsid w:val="006E4D93"/>
    <w:rsid w:val="006F0CFC"/>
    <w:rsid w:val="00703B7C"/>
    <w:rsid w:val="00705DBA"/>
    <w:rsid w:val="0071019D"/>
    <w:rsid w:val="007164C9"/>
    <w:rsid w:val="00722866"/>
    <w:rsid w:val="00735974"/>
    <w:rsid w:val="0074020E"/>
    <w:rsid w:val="00760BE7"/>
    <w:rsid w:val="00770551"/>
    <w:rsid w:val="00782A6E"/>
    <w:rsid w:val="0078379E"/>
    <w:rsid w:val="00792C4E"/>
    <w:rsid w:val="007A269E"/>
    <w:rsid w:val="007A629F"/>
    <w:rsid w:val="007A72FC"/>
    <w:rsid w:val="007B179C"/>
    <w:rsid w:val="007D63B1"/>
    <w:rsid w:val="007F0661"/>
    <w:rsid w:val="007F1D1E"/>
    <w:rsid w:val="00805F0B"/>
    <w:rsid w:val="00814E60"/>
    <w:rsid w:val="0082030A"/>
    <w:rsid w:val="00832E0B"/>
    <w:rsid w:val="008445C0"/>
    <w:rsid w:val="00844E81"/>
    <w:rsid w:val="0085357C"/>
    <w:rsid w:val="00855A93"/>
    <w:rsid w:val="008702FC"/>
    <w:rsid w:val="008B228C"/>
    <w:rsid w:val="008C3452"/>
    <w:rsid w:val="008C6E18"/>
    <w:rsid w:val="008E4985"/>
    <w:rsid w:val="008E73FF"/>
    <w:rsid w:val="008F382F"/>
    <w:rsid w:val="008F68FF"/>
    <w:rsid w:val="00906D08"/>
    <w:rsid w:val="00910523"/>
    <w:rsid w:val="00911780"/>
    <w:rsid w:val="0091762C"/>
    <w:rsid w:val="00922B9E"/>
    <w:rsid w:val="00941E2F"/>
    <w:rsid w:val="00954664"/>
    <w:rsid w:val="0097136D"/>
    <w:rsid w:val="00983D4B"/>
    <w:rsid w:val="0098696A"/>
    <w:rsid w:val="009A0350"/>
    <w:rsid w:val="009A7E68"/>
    <w:rsid w:val="009B4989"/>
    <w:rsid w:val="009D1E00"/>
    <w:rsid w:val="009D44CE"/>
    <w:rsid w:val="009E354E"/>
    <w:rsid w:val="009F5663"/>
    <w:rsid w:val="00A014E0"/>
    <w:rsid w:val="00A24E63"/>
    <w:rsid w:val="00A44A62"/>
    <w:rsid w:val="00A52990"/>
    <w:rsid w:val="00A629E0"/>
    <w:rsid w:val="00AA0048"/>
    <w:rsid w:val="00AA277C"/>
    <w:rsid w:val="00AA70EC"/>
    <w:rsid w:val="00AB1637"/>
    <w:rsid w:val="00AB38F0"/>
    <w:rsid w:val="00AD4934"/>
    <w:rsid w:val="00AF4933"/>
    <w:rsid w:val="00B0068E"/>
    <w:rsid w:val="00B05BEC"/>
    <w:rsid w:val="00B121DB"/>
    <w:rsid w:val="00B13D11"/>
    <w:rsid w:val="00B17C7F"/>
    <w:rsid w:val="00B37026"/>
    <w:rsid w:val="00B41E6B"/>
    <w:rsid w:val="00B43FF5"/>
    <w:rsid w:val="00B532B0"/>
    <w:rsid w:val="00B60B81"/>
    <w:rsid w:val="00B6674E"/>
    <w:rsid w:val="00B67E11"/>
    <w:rsid w:val="00B758E1"/>
    <w:rsid w:val="00B81555"/>
    <w:rsid w:val="00B83691"/>
    <w:rsid w:val="00BF480B"/>
    <w:rsid w:val="00BF75F1"/>
    <w:rsid w:val="00C31BF0"/>
    <w:rsid w:val="00C35AF5"/>
    <w:rsid w:val="00C50032"/>
    <w:rsid w:val="00C50AF6"/>
    <w:rsid w:val="00C57E39"/>
    <w:rsid w:val="00C63274"/>
    <w:rsid w:val="00C81FD7"/>
    <w:rsid w:val="00C84AA0"/>
    <w:rsid w:val="00CA0D6C"/>
    <w:rsid w:val="00CA1933"/>
    <w:rsid w:val="00CC3952"/>
    <w:rsid w:val="00CC5230"/>
    <w:rsid w:val="00CC7A0B"/>
    <w:rsid w:val="00CD0AA7"/>
    <w:rsid w:val="00CF1F82"/>
    <w:rsid w:val="00D2597D"/>
    <w:rsid w:val="00D522DC"/>
    <w:rsid w:val="00D5605E"/>
    <w:rsid w:val="00D66F77"/>
    <w:rsid w:val="00D70CF1"/>
    <w:rsid w:val="00D74CE4"/>
    <w:rsid w:val="00D81CCC"/>
    <w:rsid w:val="00DA1411"/>
    <w:rsid w:val="00DB4BEE"/>
    <w:rsid w:val="00DB5C0A"/>
    <w:rsid w:val="00DC1C6A"/>
    <w:rsid w:val="00DC5A48"/>
    <w:rsid w:val="00DD23F8"/>
    <w:rsid w:val="00DE515E"/>
    <w:rsid w:val="00DE6131"/>
    <w:rsid w:val="00DF4983"/>
    <w:rsid w:val="00E006AE"/>
    <w:rsid w:val="00E0178D"/>
    <w:rsid w:val="00E036D2"/>
    <w:rsid w:val="00E06A09"/>
    <w:rsid w:val="00E120F9"/>
    <w:rsid w:val="00E22183"/>
    <w:rsid w:val="00E26677"/>
    <w:rsid w:val="00E41CF4"/>
    <w:rsid w:val="00E423A8"/>
    <w:rsid w:val="00E507CD"/>
    <w:rsid w:val="00E5437A"/>
    <w:rsid w:val="00E96706"/>
    <w:rsid w:val="00EA268A"/>
    <w:rsid w:val="00EA4062"/>
    <w:rsid w:val="00EB3355"/>
    <w:rsid w:val="00EC5CFF"/>
    <w:rsid w:val="00EC7670"/>
    <w:rsid w:val="00ED0CD6"/>
    <w:rsid w:val="00ED481D"/>
    <w:rsid w:val="00EE0D4E"/>
    <w:rsid w:val="00EE1A3B"/>
    <w:rsid w:val="00EF071C"/>
    <w:rsid w:val="00EF5D57"/>
    <w:rsid w:val="00EF7D76"/>
    <w:rsid w:val="00F00DF9"/>
    <w:rsid w:val="00F01FE6"/>
    <w:rsid w:val="00F04B55"/>
    <w:rsid w:val="00F063A5"/>
    <w:rsid w:val="00F112C7"/>
    <w:rsid w:val="00F13CD6"/>
    <w:rsid w:val="00F14D7F"/>
    <w:rsid w:val="00F15AB8"/>
    <w:rsid w:val="00F23BEC"/>
    <w:rsid w:val="00F23DBE"/>
    <w:rsid w:val="00F26AF3"/>
    <w:rsid w:val="00F33928"/>
    <w:rsid w:val="00F374AB"/>
    <w:rsid w:val="00F40C0F"/>
    <w:rsid w:val="00F4797D"/>
    <w:rsid w:val="00F51F91"/>
    <w:rsid w:val="00F60EA2"/>
    <w:rsid w:val="00F63B41"/>
    <w:rsid w:val="00F754CF"/>
    <w:rsid w:val="00F856E2"/>
    <w:rsid w:val="00F860A1"/>
    <w:rsid w:val="00F93AB2"/>
    <w:rsid w:val="00F93E44"/>
    <w:rsid w:val="00FA0BA8"/>
    <w:rsid w:val="00FA6273"/>
    <w:rsid w:val="00FB08E6"/>
    <w:rsid w:val="00FB3E53"/>
    <w:rsid w:val="00FC7407"/>
    <w:rsid w:val="00FC7F38"/>
    <w:rsid w:val="00FD41B7"/>
    <w:rsid w:val="00FE1C2D"/>
    <w:rsid w:val="00FE2986"/>
    <w:rsid w:val="00FE6FB5"/>
    <w:rsid w:val="00FF1702"/>
    <w:rsid w:val="00FF33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CBCCA"/>
  <w15:docId w15:val="{187A7018-1182-42B1-89F6-5E4014F2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0A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Elencomedio11">
    <w:name w:val="Elenco medio 11"/>
    <w:aliases w:val="Tabella Ferrero"/>
    <w:basedOn w:val="Tabellanormale"/>
    <w:uiPriority w:val="65"/>
    <w:rsid w:val="00E06A09"/>
    <w:pPr>
      <w:spacing w:after="0" w:line="240" w:lineRule="auto"/>
    </w:pPr>
    <w:rPr>
      <w:rFonts w:eastAsiaTheme="minorEastAsia"/>
      <w:color w:val="000000" w:themeColor="text1"/>
      <w:sz w:val="24"/>
      <w:szCs w:val="24"/>
      <w:lang w:eastAsia="it-IT"/>
    </w:rPr>
    <w:tblPr>
      <w:tblStyleRowBandSize w:val="1"/>
      <w:tblStyleColBandSize w:val="1"/>
      <w:tblBorders>
        <w:insideV w:val="single" w:sz="8" w:space="0" w:color="auto"/>
      </w:tblBorders>
    </w:tblPr>
    <w:tcPr>
      <w:shd w:val="clear" w:color="auto" w:fill="FFFFFF" w:themeFill="background1"/>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rPr>
        <w:rFonts w:ascii="Arial" w:hAnsi="Arial"/>
      </w:rPr>
      <w:tblPr/>
      <w:tcPr>
        <w:shd w:val="clear" w:color="auto" w:fill="C0C0C0" w:themeFill="text1" w:themeFillTint="3F"/>
      </w:tcPr>
    </w:tblStylePr>
  </w:style>
  <w:style w:type="table" w:styleId="Elencomedio1-Colore2">
    <w:name w:val="Medium List 1 Accent 2"/>
    <w:basedOn w:val="Tabellanormale"/>
    <w:uiPriority w:val="65"/>
    <w:rsid w:val="00E06A09"/>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Intestazione">
    <w:name w:val="header"/>
    <w:basedOn w:val="Normale"/>
    <w:link w:val="IntestazioneCarattere"/>
    <w:uiPriority w:val="99"/>
    <w:unhideWhenUsed/>
    <w:rsid w:val="00CC39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3952"/>
  </w:style>
  <w:style w:type="paragraph" w:styleId="Pidipagina">
    <w:name w:val="footer"/>
    <w:basedOn w:val="Normale"/>
    <w:link w:val="PidipaginaCarattere"/>
    <w:uiPriority w:val="99"/>
    <w:unhideWhenUsed/>
    <w:rsid w:val="00CC39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3952"/>
  </w:style>
  <w:style w:type="paragraph" w:styleId="Testofumetto">
    <w:name w:val="Balloon Text"/>
    <w:basedOn w:val="Normale"/>
    <w:link w:val="TestofumettoCarattere"/>
    <w:uiPriority w:val="99"/>
    <w:semiHidden/>
    <w:unhideWhenUsed/>
    <w:rsid w:val="00CC395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3952"/>
    <w:rPr>
      <w:rFonts w:ascii="Tahoma" w:hAnsi="Tahoma" w:cs="Tahoma"/>
      <w:sz w:val="16"/>
      <w:szCs w:val="16"/>
    </w:rPr>
  </w:style>
  <w:style w:type="paragraph" w:styleId="Paragrafoelenco">
    <w:name w:val="List Paragraph"/>
    <w:basedOn w:val="Normale"/>
    <w:uiPriority w:val="34"/>
    <w:qFormat/>
    <w:rsid w:val="00B13D11"/>
    <w:pPr>
      <w:ind w:left="720"/>
      <w:contextualSpacing/>
    </w:pPr>
  </w:style>
  <w:style w:type="character" w:styleId="Collegamentoipertestuale">
    <w:name w:val="Hyperlink"/>
    <w:basedOn w:val="Carpredefinitoparagrafo"/>
    <w:uiPriority w:val="99"/>
    <w:unhideWhenUsed/>
    <w:rsid w:val="00CA1933"/>
    <w:rPr>
      <w:color w:val="0000FF" w:themeColor="hyperlink"/>
      <w:u w:val="single"/>
    </w:rPr>
  </w:style>
  <w:style w:type="character" w:styleId="Menzionenonrisolta">
    <w:name w:val="Unresolved Mention"/>
    <w:basedOn w:val="Carpredefinitoparagrafo"/>
    <w:uiPriority w:val="99"/>
    <w:semiHidden/>
    <w:unhideWhenUsed/>
    <w:rsid w:val="00CA1933"/>
    <w:rPr>
      <w:color w:val="605E5C"/>
      <w:shd w:val="clear" w:color="auto" w:fill="E1DFDD"/>
    </w:rPr>
  </w:style>
  <w:style w:type="table" w:styleId="Grigliatabella">
    <w:name w:val="Table Grid"/>
    <w:aliases w:val="Regola - Tabella 02 - Small"/>
    <w:basedOn w:val="Tabellanormale"/>
    <w:uiPriority w:val="59"/>
    <w:rsid w:val="003E7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base">
    <w:name w:val="[Paragrafo base]"/>
    <w:basedOn w:val="Normale"/>
    <w:uiPriority w:val="99"/>
    <w:rsid w:val="0050585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556817">
      <w:bodyDiv w:val="1"/>
      <w:marLeft w:val="0"/>
      <w:marRight w:val="0"/>
      <w:marTop w:val="0"/>
      <w:marBottom w:val="0"/>
      <w:divBdr>
        <w:top w:val="none" w:sz="0" w:space="0" w:color="auto"/>
        <w:left w:val="none" w:sz="0" w:space="0" w:color="auto"/>
        <w:bottom w:val="none" w:sz="0" w:space="0" w:color="auto"/>
        <w:right w:val="none" w:sz="0" w:space="0" w:color="auto"/>
      </w:divBdr>
    </w:div>
    <w:div w:id="633294461">
      <w:bodyDiv w:val="1"/>
      <w:marLeft w:val="0"/>
      <w:marRight w:val="0"/>
      <w:marTop w:val="0"/>
      <w:marBottom w:val="0"/>
      <w:divBdr>
        <w:top w:val="none" w:sz="0" w:space="0" w:color="auto"/>
        <w:left w:val="none" w:sz="0" w:space="0" w:color="auto"/>
        <w:bottom w:val="none" w:sz="0" w:space="0" w:color="auto"/>
        <w:right w:val="none" w:sz="0" w:space="0" w:color="auto"/>
      </w:divBdr>
    </w:div>
    <w:div w:id="1038513035">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96557223">
      <w:bodyDiv w:val="1"/>
      <w:marLeft w:val="0"/>
      <w:marRight w:val="0"/>
      <w:marTop w:val="0"/>
      <w:marBottom w:val="0"/>
      <w:divBdr>
        <w:top w:val="none" w:sz="0" w:space="0" w:color="auto"/>
        <w:left w:val="none" w:sz="0" w:space="0" w:color="auto"/>
        <w:bottom w:val="none" w:sz="0" w:space="0" w:color="auto"/>
        <w:right w:val="none" w:sz="0" w:space="0" w:color="auto"/>
      </w:divBdr>
    </w:div>
    <w:div w:id="1154251827">
      <w:bodyDiv w:val="1"/>
      <w:marLeft w:val="0"/>
      <w:marRight w:val="0"/>
      <w:marTop w:val="0"/>
      <w:marBottom w:val="0"/>
      <w:divBdr>
        <w:top w:val="none" w:sz="0" w:space="0" w:color="auto"/>
        <w:left w:val="none" w:sz="0" w:space="0" w:color="auto"/>
        <w:bottom w:val="none" w:sz="0" w:space="0" w:color="auto"/>
        <w:right w:val="none" w:sz="0" w:space="0" w:color="auto"/>
      </w:divBdr>
    </w:div>
    <w:div w:id="1267614048">
      <w:bodyDiv w:val="1"/>
      <w:marLeft w:val="0"/>
      <w:marRight w:val="0"/>
      <w:marTop w:val="0"/>
      <w:marBottom w:val="0"/>
      <w:divBdr>
        <w:top w:val="none" w:sz="0" w:space="0" w:color="auto"/>
        <w:left w:val="none" w:sz="0" w:space="0" w:color="auto"/>
        <w:bottom w:val="none" w:sz="0" w:space="0" w:color="auto"/>
        <w:right w:val="none" w:sz="0" w:space="0" w:color="auto"/>
      </w:divBdr>
    </w:div>
    <w:div w:id="1668753148">
      <w:bodyDiv w:val="1"/>
      <w:marLeft w:val="0"/>
      <w:marRight w:val="0"/>
      <w:marTop w:val="0"/>
      <w:marBottom w:val="0"/>
      <w:divBdr>
        <w:top w:val="none" w:sz="0" w:space="0" w:color="auto"/>
        <w:left w:val="none" w:sz="0" w:space="0" w:color="auto"/>
        <w:bottom w:val="none" w:sz="0" w:space="0" w:color="auto"/>
        <w:right w:val="none" w:sz="0" w:space="0" w:color="auto"/>
      </w:divBdr>
      <w:divsChild>
        <w:div w:id="493954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0355526">
      <w:bodyDiv w:val="1"/>
      <w:marLeft w:val="0"/>
      <w:marRight w:val="0"/>
      <w:marTop w:val="0"/>
      <w:marBottom w:val="0"/>
      <w:divBdr>
        <w:top w:val="none" w:sz="0" w:space="0" w:color="auto"/>
        <w:left w:val="none" w:sz="0" w:space="0" w:color="auto"/>
        <w:bottom w:val="none" w:sz="0" w:space="0" w:color="auto"/>
        <w:right w:val="none" w:sz="0" w:space="0" w:color="auto"/>
      </w:divBdr>
    </w:div>
    <w:div w:id="1732458545">
      <w:bodyDiv w:val="1"/>
      <w:marLeft w:val="0"/>
      <w:marRight w:val="0"/>
      <w:marTop w:val="0"/>
      <w:marBottom w:val="0"/>
      <w:divBdr>
        <w:top w:val="none" w:sz="0" w:space="0" w:color="auto"/>
        <w:left w:val="none" w:sz="0" w:space="0" w:color="auto"/>
        <w:bottom w:val="none" w:sz="0" w:space="0" w:color="auto"/>
        <w:right w:val="none" w:sz="0" w:space="0" w:color="auto"/>
      </w:divBdr>
    </w:div>
    <w:div w:id="2058821656">
      <w:bodyDiv w:val="1"/>
      <w:marLeft w:val="0"/>
      <w:marRight w:val="0"/>
      <w:marTop w:val="0"/>
      <w:marBottom w:val="0"/>
      <w:divBdr>
        <w:top w:val="none" w:sz="0" w:space="0" w:color="auto"/>
        <w:left w:val="none" w:sz="0" w:space="0" w:color="auto"/>
        <w:bottom w:val="none" w:sz="0" w:space="0" w:color="auto"/>
        <w:right w:val="none" w:sz="0" w:space="0" w:color="auto"/>
      </w:divBdr>
      <w:divsChild>
        <w:div w:id="107163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laboutcookies.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dpo@specchiodeitempi.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cebook.com/privacy/polic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t.wikipedia.org/wiki/Trattamento_dei_dati_personali?utm_source=chatgpt.com"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specchiodeitempi.org" TargetMode="External"/><Relationship Id="rId1" Type="http://schemas.openxmlformats.org/officeDocument/2006/relationships/hyperlink" Target="mailto:info@specchiodeitempi.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Str. del Portone, 129/129B - 10095 Grugliasco (TO)Ufficio 011 785 127Pezzi di ricambio 011 78 00 495Fax 011 40 84 385info@fratellipapasrl.com</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1682</Words>
  <Characters>9594</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WhiteLab</dc:creator>
  <cp:lastModifiedBy>Pellizzeri Cecilia</cp:lastModifiedBy>
  <cp:revision>3</cp:revision>
  <dcterms:created xsi:type="dcterms:W3CDTF">2025-05-28T14:29:00Z</dcterms:created>
  <dcterms:modified xsi:type="dcterms:W3CDTF">2025-05-28T14:29:00Z</dcterms:modified>
</cp:coreProperties>
</file>