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9A2FD" w14:textId="77777777" w:rsidR="003B6BAB" w:rsidRPr="00E02BB1" w:rsidRDefault="003B6BAB" w:rsidP="00CA3508">
      <w:pPr>
        <w:spacing w:line="276" w:lineRule="auto"/>
        <w:ind w:left="-709"/>
        <w:jc w:val="both"/>
        <w:rPr>
          <w:rFonts w:asciiTheme="majorHAnsi" w:hAnsiTheme="majorHAnsi" w:cstheme="majorHAnsi"/>
          <w:b/>
          <w:color w:val="262626" w:themeColor="text1" w:themeTint="D9"/>
          <w:sz w:val="16"/>
          <w:szCs w:val="16"/>
        </w:rPr>
      </w:pPr>
      <w:r w:rsidRPr="00E02BB1">
        <w:rPr>
          <w:rFonts w:asciiTheme="majorHAnsi" w:hAnsiTheme="majorHAnsi" w:cstheme="majorHAnsi"/>
          <w:b/>
          <w:color w:val="262626" w:themeColor="text1" w:themeTint="D9"/>
          <w:sz w:val="16"/>
          <w:szCs w:val="16"/>
        </w:rPr>
        <w:t>INFORMATIVA SUL TRATTAMENTO DEI DATI PERSONALI</w:t>
      </w:r>
    </w:p>
    <w:p w14:paraId="09AA02D3" w14:textId="0526BB82" w:rsidR="003B6BAB" w:rsidRPr="00E02BB1" w:rsidRDefault="003B6BAB" w:rsidP="00FD0A04">
      <w:pPr>
        <w:pStyle w:val="Standard"/>
        <w:spacing w:after="0"/>
        <w:ind w:left="-709"/>
        <w:jc w:val="both"/>
        <w:rPr>
          <w:rFonts w:asciiTheme="majorHAnsi" w:hAnsiTheme="majorHAnsi" w:cstheme="majorHAnsi"/>
          <w:bCs/>
          <w:color w:val="262626" w:themeColor="text1" w:themeTint="D9"/>
          <w:sz w:val="16"/>
          <w:szCs w:val="16"/>
        </w:rPr>
      </w:pPr>
      <w:r w:rsidRPr="00E02BB1">
        <w:rPr>
          <w:rFonts w:asciiTheme="majorHAnsi" w:eastAsia="Times New Roman" w:hAnsiTheme="majorHAnsi" w:cstheme="majorHAnsi"/>
          <w:bCs/>
          <w:color w:val="262626" w:themeColor="text1" w:themeTint="D9"/>
          <w:sz w:val="16"/>
          <w:szCs w:val="16"/>
          <w:lang w:eastAsia="it-IT"/>
        </w:rPr>
        <w:t>destinata ai Beneficiari dei sostegni/aiuti</w:t>
      </w:r>
      <w:r w:rsidR="0028445F" w:rsidRPr="00E02BB1">
        <w:rPr>
          <w:rFonts w:asciiTheme="majorHAnsi" w:eastAsia="Times New Roman" w:hAnsiTheme="majorHAnsi" w:cstheme="majorHAnsi"/>
          <w:bCs/>
          <w:color w:val="262626" w:themeColor="text1" w:themeTint="D9"/>
          <w:sz w:val="16"/>
          <w:szCs w:val="16"/>
          <w:lang w:eastAsia="it-IT"/>
        </w:rPr>
        <w:t xml:space="preserve"> </w:t>
      </w:r>
      <w:r w:rsidRPr="00E02BB1">
        <w:rPr>
          <w:rFonts w:asciiTheme="majorHAnsi" w:eastAsia="Times New Roman" w:hAnsiTheme="majorHAnsi" w:cstheme="majorHAnsi"/>
          <w:bCs/>
          <w:color w:val="262626" w:themeColor="text1" w:themeTint="D9"/>
          <w:sz w:val="16"/>
          <w:szCs w:val="16"/>
          <w:lang w:eastAsia="it-IT"/>
        </w:rPr>
        <w:t>ai sensi dell’art. 13 Regolamento UE 2016/679</w:t>
      </w:r>
      <w:r w:rsidR="00DA1525" w:rsidRPr="00E02BB1">
        <w:rPr>
          <w:rFonts w:asciiTheme="majorHAnsi" w:eastAsia="Times New Roman" w:hAnsiTheme="majorHAnsi" w:cstheme="majorHAnsi"/>
          <w:bCs/>
          <w:color w:val="262626" w:themeColor="text1" w:themeTint="D9"/>
          <w:sz w:val="16"/>
          <w:szCs w:val="16"/>
          <w:lang w:eastAsia="it-IT"/>
        </w:rPr>
        <w:t xml:space="preserve"> - GDPR</w:t>
      </w:r>
    </w:p>
    <w:p w14:paraId="5A3B21B5" w14:textId="77777777" w:rsidR="003B6BAB" w:rsidRPr="00E02BB1" w:rsidRDefault="003B6BAB" w:rsidP="00FD0A04">
      <w:pPr>
        <w:pStyle w:val="Standard"/>
        <w:spacing w:after="0"/>
        <w:rPr>
          <w:rFonts w:asciiTheme="majorHAnsi" w:hAnsiTheme="majorHAnsi" w:cstheme="majorHAnsi"/>
          <w:color w:val="262626" w:themeColor="text1" w:themeTint="D9"/>
          <w:sz w:val="16"/>
          <w:szCs w:val="16"/>
        </w:rPr>
      </w:pPr>
    </w:p>
    <w:p w14:paraId="2988FA6A" w14:textId="77777777" w:rsidR="003B6BAB" w:rsidRPr="00E02BB1" w:rsidRDefault="003B6BAB" w:rsidP="00FD0A04">
      <w:pPr>
        <w:spacing w:line="276" w:lineRule="auto"/>
        <w:ind w:left="-709"/>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Gentile Interessato,</w:t>
      </w:r>
    </w:p>
    <w:p w14:paraId="06FB904C" w14:textId="784AC57F" w:rsidR="003B6BAB" w:rsidRPr="00E02BB1" w:rsidRDefault="00273462" w:rsidP="006C2F6B">
      <w:pPr>
        <w:spacing w:line="276" w:lineRule="auto"/>
        <w:ind w:left="-709"/>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ai sensi del Regolamento (UE) 2016/679 (di seguito anche "GDPR"), relativo alla protezione delle persone fisiche con riguardo al trattamento dei dati personali, La informiamo che i Suoi dati personali, forniti o acquisiti dalla Fondazione La Stampa – Specchio dei tempi ETS (di seguito "la Fondazione"), saranno oggetto di trattamento nel rispetto dei principi di liceità, correttezza, trasparenza e tutela della Sua riservatezza e dei Suoi diritti</w:t>
      </w:r>
      <w:r w:rsidR="003B6BAB" w:rsidRPr="00E02BB1">
        <w:rPr>
          <w:rFonts w:asciiTheme="majorHAnsi" w:hAnsiTheme="majorHAnsi" w:cstheme="majorHAnsi"/>
          <w:color w:val="262626" w:themeColor="text1" w:themeTint="D9"/>
          <w:sz w:val="16"/>
          <w:szCs w:val="16"/>
        </w:rPr>
        <w:t xml:space="preserve">. </w:t>
      </w:r>
    </w:p>
    <w:p w14:paraId="7BDB7AA3" w14:textId="77777777" w:rsidR="003B6BAB" w:rsidRPr="00E02BB1" w:rsidRDefault="003B6BAB" w:rsidP="00FD0A04">
      <w:pPr>
        <w:spacing w:before="120" w:line="276" w:lineRule="auto"/>
        <w:ind w:left="-709"/>
        <w:jc w:val="both"/>
        <w:rPr>
          <w:rFonts w:asciiTheme="majorHAnsi" w:hAnsiTheme="majorHAnsi" w:cstheme="majorHAnsi"/>
          <w:b/>
          <w:color w:val="262626" w:themeColor="text1" w:themeTint="D9"/>
          <w:sz w:val="16"/>
          <w:szCs w:val="16"/>
        </w:rPr>
      </w:pPr>
      <w:r w:rsidRPr="00E02BB1">
        <w:rPr>
          <w:rFonts w:asciiTheme="majorHAnsi" w:hAnsiTheme="majorHAnsi" w:cstheme="majorHAnsi"/>
          <w:b/>
          <w:color w:val="262626" w:themeColor="text1" w:themeTint="D9"/>
          <w:sz w:val="16"/>
          <w:szCs w:val="16"/>
        </w:rPr>
        <w:t xml:space="preserve">Titolare del trattamento </w:t>
      </w:r>
    </w:p>
    <w:p w14:paraId="2DFCC6E9" w14:textId="3CA3F36A" w:rsidR="003B6BAB" w:rsidRPr="00E02BB1" w:rsidRDefault="00A45276" w:rsidP="00FD0A04">
      <w:pPr>
        <w:spacing w:line="276" w:lineRule="auto"/>
        <w:ind w:left="-709"/>
        <w:rPr>
          <w:rFonts w:asciiTheme="majorHAnsi" w:hAnsiTheme="majorHAnsi" w:cstheme="majorHAnsi"/>
          <w:sz w:val="16"/>
          <w:szCs w:val="16"/>
        </w:rPr>
      </w:pPr>
      <w:r w:rsidRPr="00E02BB1">
        <w:rPr>
          <w:rFonts w:asciiTheme="majorHAnsi" w:hAnsiTheme="majorHAnsi" w:cstheme="majorHAnsi"/>
          <w:bCs/>
          <w:color w:val="262626" w:themeColor="text1" w:themeTint="D9"/>
          <w:sz w:val="16"/>
          <w:szCs w:val="16"/>
        </w:rPr>
        <w:t>Il titolare del trattamento è:</w:t>
      </w:r>
      <w:r w:rsidR="00E068E9" w:rsidRPr="00E02BB1">
        <w:rPr>
          <w:rFonts w:asciiTheme="majorHAnsi" w:hAnsiTheme="majorHAnsi" w:cstheme="majorHAnsi"/>
          <w:bCs/>
          <w:color w:val="262626" w:themeColor="text1" w:themeTint="D9"/>
          <w:sz w:val="16"/>
          <w:szCs w:val="16"/>
        </w:rPr>
        <w:t xml:space="preserve"> </w:t>
      </w:r>
      <w:r w:rsidRPr="00E02BB1">
        <w:rPr>
          <w:rFonts w:asciiTheme="majorHAnsi" w:hAnsiTheme="majorHAnsi" w:cstheme="majorHAnsi"/>
          <w:color w:val="262626" w:themeColor="text1" w:themeTint="D9"/>
          <w:sz w:val="16"/>
          <w:szCs w:val="16"/>
        </w:rPr>
        <w:t>Fondazione La Stampa – Specchio dei tempi ETS</w:t>
      </w:r>
      <w:r w:rsidR="00E068E9" w:rsidRPr="00E02BB1">
        <w:rPr>
          <w:rFonts w:asciiTheme="majorHAnsi" w:hAnsiTheme="majorHAnsi" w:cstheme="majorHAnsi"/>
          <w:color w:val="262626" w:themeColor="text1" w:themeTint="D9"/>
          <w:sz w:val="16"/>
          <w:szCs w:val="16"/>
        </w:rPr>
        <w:t xml:space="preserve">. </w:t>
      </w:r>
      <w:r w:rsidRPr="00E02BB1">
        <w:rPr>
          <w:rFonts w:asciiTheme="majorHAnsi" w:hAnsiTheme="majorHAnsi" w:cstheme="majorHAnsi"/>
          <w:bCs/>
          <w:color w:val="262626" w:themeColor="text1" w:themeTint="D9"/>
          <w:sz w:val="16"/>
          <w:szCs w:val="16"/>
        </w:rPr>
        <w:t>Sede legale: Via Lugaro 15, 10126 Torino</w:t>
      </w:r>
      <w:r w:rsidR="00E068E9" w:rsidRPr="00E02BB1">
        <w:rPr>
          <w:rFonts w:asciiTheme="majorHAnsi" w:hAnsiTheme="majorHAnsi" w:cstheme="majorHAnsi"/>
          <w:bCs/>
          <w:color w:val="262626" w:themeColor="text1" w:themeTint="D9"/>
          <w:sz w:val="16"/>
          <w:szCs w:val="16"/>
        </w:rPr>
        <w:t xml:space="preserve">. </w:t>
      </w:r>
      <w:r w:rsidRPr="00E02BB1">
        <w:rPr>
          <w:rFonts w:asciiTheme="majorHAnsi" w:hAnsiTheme="majorHAnsi" w:cstheme="majorHAnsi"/>
          <w:bCs/>
          <w:color w:val="262626" w:themeColor="text1" w:themeTint="D9"/>
          <w:sz w:val="16"/>
          <w:szCs w:val="16"/>
        </w:rPr>
        <w:t xml:space="preserve">Il Responsabile della Protezione dei Dati (DPO) è la dott.ssa Giuliana Dolci, contattabile all’indirizzo: </w:t>
      </w:r>
      <w:r w:rsidRPr="00E02BB1">
        <w:rPr>
          <w:rFonts w:asciiTheme="majorHAnsi" w:hAnsiTheme="majorHAnsi" w:cstheme="majorHAnsi"/>
          <w:color w:val="0070C0"/>
          <w:sz w:val="16"/>
          <w:szCs w:val="16"/>
        </w:rPr>
        <w:t>privacydpo@specchiodeitempi.org</w:t>
      </w:r>
      <w:r w:rsidR="003B6BAB" w:rsidRPr="00E02BB1">
        <w:rPr>
          <w:rFonts w:asciiTheme="majorHAnsi" w:hAnsiTheme="majorHAnsi" w:cstheme="majorHAnsi"/>
          <w:color w:val="262626" w:themeColor="text1" w:themeTint="D9"/>
          <w:sz w:val="16"/>
          <w:szCs w:val="16"/>
        </w:rPr>
        <w:t>.</w:t>
      </w:r>
    </w:p>
    <w:p w14:paraId="5567B0AF" w14:textId="0DEA4DCF" w:rsidR="003B6BAB" w:rsidRPr="00E02BB1" w:rsidRDefault="00711BDF" w:rsidP="00FD0A04">
      <w:pPr>
        <w:spacing w:before="120" w:line="276" w:lineRule="auto"/>
        <w:ind w:left="-709"/>
        <w:jc w:val="both"/>
        <w:rPr>
          <w:rFonts w:asciiTheme="majorHAnsi" w:hAnsiTheme="majorHAnsi" w:cstheme="majorHAnsi"/>
          <w:b/>
          <w:color w:val="262626" w:themeColor="text1" w:themeTint="D9"/>
          <w:sz w:val="16"/>
          <w:szCs w:val="16"/>
        </w:rPr>
      </w:pPr>
      <w:r w:rsidRPr="00E02BB1">
        <w:rPr>
          <w:rFonts w:asciiTheme="majorHAnsi" w:hAnsiTheme="majorHAnsi" w:cstheme="majorHAnsi"/>
          <w:b/>
          <w:color w:val="262626" w:themeColor="text1" w:themeTint="D9"/>
          <w:sz w:val="16"/>
          <w:szCs w:val="16"/>
        </w:rPr>
        <w:t>Base giuridica</w:t>
      </w:r>
      <w:r w:rsidR="00747841" w:rsidRPr="00E02BB1">
        <w:rPr>
          <w:rFonts w:asciiTheme="majorHAnsi" w:hAnsiTheme="majorHAnsi" w:cstheme="majorHAnsi"/>
          <w:b/>
          <w:color w:val="262626" w:themeColor="text1" w:themeTint="D9"/>
          <w:sz w:val="16"/>
          <w:szCs w:val="16"/>
        </w:rPr>
        <w:t xml:space="preserve"> applicata</w:t>
      </w:r>
      <w:r w:rsidR="00557295" w:rsidRPr="00E02BB1">
        <w:rPr>
          <w:rFonts w:asciiTheme="majorHAnsi" w:hAnsiTheme="majorHAnsi" w:cstheme="majorHAnsi"/>
          <w:b/>
          <w:color w:val="262626" w:themeColor="text1" w:themeTint="D9"/>
          <w:sz w:val="16"/>
          <w:szCs w:val="16"/>
        </w:rPr>
        <w:t xml:space="preserve"> e finalità</w:t>
      </w:r>
    </w:p>
    <w:p w14:paraId="381878E6" w14:textId="77777777" w:rsidR="00690B65" w:rsidRPr="00E02BB1" w:rsidRDefault="003029BE" w:rsidP="00690B65">
      <w:pPr>
        <w:spacing w:line="276" w:lineRule="auto"/>
        <w:ind w:left="-709"/>
        <w:jc w:val="both"/>
        <w:rPr>
          <w:rFonts w:asciiTheme="majorHAnsi" w:hAnsiTheme="majorHAnsi" w:cstheme="majorHAnsi"/>
          <w:color w:val="0D0D0D" w:themeColor="text1" w:themeTint="F2"/>
          <w:sz w:val="16"/>
          <w:szCs w:val="16"/>
        </w:rPr>
      </w:pPr>
      <w:r w:rsidRPr="00E02BB1">
        <w:rPr>
          <w:rFonts w:asciiTheme="majorHAnsi" w:hAnsiTheme="majorHAnsi" w:cstheme="majorHAnsi"/>
          <w:color w:val="0D0D0D" w:themeColor="text1" w:themeTint="F2"/>
          <w:sz w:val="16"/>
          <w:szCs w:val="16"/>
        </w:rPr>
        <w:t>Il trattamento dei dati personali è effettuato nel rispetto dei principi di cui all’art. 5 del Regolamento (UE) 2016/679 e si fonda, a seconda della finalità perseguita, su una o più delle seguenti basi giuridiche:</w:t>
      </w:r>
    </w:p>
    <w:p w14:paraId="313334FA" w14:textId="77777777" w:rsidR="00690B65" w:rsidRPr="00E02BB1" w:rsidRDefault="00690B65" w:rsidP="00690B65">
      <w:pPr>
        <w:spacing w:line="276" w:lineRule="auto"/>
        <w:ind w:left="-709"/>
        <w:jc w:val="both"/>
        <w:rPr>
          <w:rFonts w:asciiTheme="majorHAnsi" w:hAnsiTheme="majorHAnsi" w:cstheme="majorHAnsi"/>
          <w:color w:val="262626" w:themeColor="text1" w:themeTint="D9"/>
          <w:sz w:val="16"/>
          <w:szCs w:val="16"/>
        </w:rPr>
      </w:pPr>
      <w:r w:rsidRPr="00690B65">
        <w:rPr>
          <w:rFonts w:asciiTheme="majorHAnsi" w:hAnsiTheme="majorHAnsi" w:cstheme="majorHAnsi"/>
          <w:color w:val="262626" w:themeColor="text1" w:themeTint="D9"/>
          <w:sz w:val="16"/>
          <w:szCs w:val="16"/>
        </w:rPr>
        <w:t xml:space="preserve">Art. 6, par. 1, lett. a) – </w:t>
      </w:r>
      <w:r w:rsidRPr="00690B65">
        <w:rPr>
          <w:rFonts w:asciiTheme="majorHAnsi" w:hAnsiTheme="majorHAnsi" w:cstheme="majorHAnsi"/>
          <w:i/>
          <w:iCs/>
          <w:color w:val="262626" w:themeColor="text1" w:themeTint="D9"/>
          <w:sz w:val="16"/>
          <w:szCs w:val="16"/>
        </w:rPr>
        <w:t>Consenso dell’interessato</w:t>
      </w:r>
      <w:r w:rsidRPr="00690B65">
        <w:rPr>
          <w:rFonts w:asciiTheme="majorHAnsi" w:hAnsiTheme="majorHAnsi" w:cstheme="majorHAnsi"/>
          <w:color w:val="262626" w:themeColor="text1" w:themeTint="D9"/>
          <w:sz w:val="16"/>
          <w:szCs w:val="16"/>
        </w:rPr>
        <w:t>:</w:t>
      </w:r>
    </w:p>
    <w:p w14:paraId="5DA7FE80" w14:textId="77777777" w:rsidR="00690B65" w:rsidRPr="00E02BB1" w:rsidRDefault="00690B65" w:rsidP="00690B65">
      <w:pPr>
        <w:pStyle w:val="Paragrafoelenco"/>
        <w:numPr>
          <w:ilvl w:val="0"/>
          <w:numId w:val="31"/>
        </w:numPr>
        <w:spacing w:line="276" w:lineRule="auto"/>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per la pubblicazione di immagini e interviste;</w:t>
      </w:r>
    </w:p>
    <w:p w14:paraId="589F208A" w14:textId="52375CAC" w:rsidR="00690B65" w:rsidRPr="00E02BB1" w:rsidRDefault="00690B65" w:rsidP="00690B65">
      <w:pPr>
        <w:pStyle w:val="Paragrafoelenco"/>
        <w:numPr>
          <w:ilvl w:val="0"/>
          <w:numId w:val="31"/>
        </w:numPr>
        <w:spacing w:line="276" w:lineRule="auto"/>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per l’invio di comunicazioni informative e promozionali non strettamente legate alla donazione</w:t>
      </w:r>
      <w:r w:rsidR="003D5E2D" w:rsidRPr="00E02BB1">
        <w:rPr>
          <w:rFonts w:asciiTheme="majorHAnsi" w:hAnsiTheme="majorHAnsi" w:cstheme="majorHAnsi"/>
          <w:color w:val="262626" w:themeColor="text1" w:themeTint="D9"/>
          <w:sz w:val="16"/>
          <w:szCs w:val="16"/>
        </w:rPr>
        <w:t>/aiuto</w:t>
      </w:r>
      <w:r w:rsidRPr="00E02BB1">
        <w:rPr>
          <w:rFonts w:asciiTheme="majorHAnsi" w:hAnsiTheme="majorHAnsi" w:cstheme="majorHAnsi"/>
          <w:color w:val="262626" w:themeColor="text1" w:themeTint="D9"/>
          <w:sz w:val="16"/>
          <w:szCs w:val="16"/>
        </w:rPr>
        <w:t xml:space="preserve"> ricevut</w:t>
      </w:r>
      <w:r w:rsidR="003D5E2D" w:rsidRPr="00E02BB1">
        <w:rPr>
          <w:rFonts w:asciiTheme="majorHAnsi" w:hAnsiTheme="majorHAnsi" w:cstheme="majorHAnsi"/>
          <w:color w:val="262626" w:themeColor="text1" w:themeTint="D9"/>
          <w:sz w:val="16"/>
          <w:szCs w:val="16"/>
        </w:rPr>
        <w:t>o</w:t>
      </w:r>
      <w:r w:rsidRPr="00E02BB1">
        <w:rPr>
          <w:rFonts w:asciiTheme="majorHAnsi" w:hAnsiTheme="majorHAnsi" w:cstheme="majorHAnsi"/>
          <w:color w:val="262626" w:themeColor="text1" w:themeTint="D9"/>
          <w:sz w:val="16"/>
          <w:szCs w:val="16"/>
        </w:rPr>
        <w:t xml:space="preserve"> (es. newsletter, richieste di nuove adesioni o donazioni);</w:t>
      </w:r>
    </w:p>
    <w:p w14:paraId="572D510B" w14:textId="55181096" w:rsidR="00690B65" w:rsidRPr="00E02BB1" w:rsidRDefault="00690B65" w:rsidP="00690B65">
      <w:pPr>
        <w:pStyle w:val="Paragrafoelenco"/>
        <w:numPr>
          <w:ilvl w:val="0"/>
          <w:numId w:val="31"/>
        </w:numPr>
        <w:spacing w:line="276" w:lineRule="auto"/>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per il trattamento di eventuali categorie particolari di dati (art. 9, par. 2, lett. a).</w:t>
      </w:r>
    </w:p>
    <w:p w14:paraId="521EBC8C" w14:textId="516583A5" w:rsidR="00690B65" w:rsidRPr="00E02BB1" w:rsidRDefault="00690B65" w:rsidP="00690B65">
      <w:pPr>
        <w:spacing w:line="276" w:lineRule="auto"/>
        <w:ind w:left="-709"/>
        <w:jc w:val="both"/>
        <w:rPr>
          <w:rFonts w:asciiTheme="majorHAnsi" w:hAnsiTheme="majorHAnsi" w:cstheme="majorHAnsi"/>
          <w:color w:val="262626" w:themeColor="text1" w:themeTint="D9"/>
          <w:sz w:val="16"/>
          <w:szCs w:val="16"/>
        </w:rPr>
      </w:pPr>
      <w:r w:rsidRPr="00690B65">
        <w:rPr>
          <w:rFonts w:asciiTheme="majorHAnsi" w:hAnsiTheme="majorHAnsi" w:cstheme="majorHAnsi"/>
          <w:color w:val="262626" w:themeColor="text1" w:themeTint="D9"/>
          <w:sz w:val="16"/>
          <w:szCs w:val="16"/>
        </w:rPr>
        <w:t xml:space="preserve">Art. 6, par. 1, lett. b) – </w:t>
      </w:r>
      <w:r w:rsidRPr="00690B65">
        <w:rPr>
          <w:rFonts w:asciiTheme="majorHAnsi" w:hAnsiTheme="majorHAnsi" w:cstheme="majorHAnsi"/>
          <w:i/>
          <w:iCs/>
          <w:color w:val="262626" w:themeColor="text1" w:themeTint="D9"/>
          <w:sz w:val="16"/>
          <w:szCs w:val="16"/>
        </w:rPr>
        <w:t>Esecuzione di un contratto o misure precontrattuali</w:t>
      </w:r>
      <w:r w:rsidRPr="00690B65">
        <w:rPr>
          <w:rFonts w:asciiTheme="majorHAnsi" w:hAnsiTheme="majorHAnsi" w:cstheme="majorHAnsi"/>
          <w:color w:val="262626" w:themeColor="text1" w:themeTint="D9"/>
          <w:sz w:val="16"/>
          <w:szCs w:val="16"/>
        </w:rPr>
        <w:t>:</w:t>
      </w:r>
    </w:p>
    <w:p w14:paraId="4E9406EF" w14:textId="77777777" w:rsidR="00690B65" w:rsidRPr="00E02BB1" w:rsidRDefault="00690B65" w:rsidP="00690B65">
      <w:pPr>
        <w:pStyle w:val="Paragrafoelenco"/>
        <w:numPr>
          <w:ilvl w:val="0"/>
          <w:numId w:val="32"/>
        </w:numPr>
        <w:spacing w:line="276" w:lineRule="auto"/>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per la gestione della richiesta di aiuto e l’erogazione del sostegno economico;</w:t>
      </w:r>
    </w:p>
    <w:p w14:paraId="008AF382" w14:textId="6F19DF2F" w:rsidR="00690B65" w:rsidRPr="00E02BB1" w:rsidRDefault="00690B65" w:rsidP="00690B65">
      <w:pPr>
        <w:pStyle w:val="Paragrafoelenco"/>
        <w:numPr>
          <w:ilvl w:val="0"/>
          <w:numId w:val="32"/>
        </w:numPr>
        <w:spacing w:line="276" w:lineRule="auto"/>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per le comunicazioni di servizio connesse alla gestione della pratica.</w:t>
      </w:r>
    </w:p>
    <w:p w14:paraId="5907382F" w14:textId="26FEFEF0" w:rsidR="000B64CE" w:rsidRPr="00E02BB1" w:rsidRDefault="00690B65" w:rsidP="00690B65">
      <w:pPr>
        <w:spacing w:line="276" w:lineRule="auto"/>
        <w:ind w:left="-709"/>
        <w:jc w:val="both"/>
        <w:rPr>
          <w:rFonts w:asciiTheme="majorHAnsi" w:hAnsiTheme="majorHAnsi" w:cstheme="majorHAnsi"/>
          <w:color w:val="262626" w:themeColor="text1" w:themeTint="D9"/>
          <w:sz w:val="16"/>
          <w:szCs w:val="16"/>
        </w:rPr>
      </w:pPr>
      <w:r w:rsidRPr="00690B65">
        <w:rPr>
          <w:rFonts w:asciiTheme="majorHAnsi" w:hAnsiTheme="majorHAnsi" w:cstheme="majorHAnsi"/>
          <w:color w:val="262626" w:themeColor="text1" w:themeTint="D9"/>
          <w:sz w:val="16"/>
          <w:szCs w:val="16"/>
        </w:rPr>
        <w:t xml:space="preserve">Art. 6, par. 1, lett. c) – </w:t>
      </w:r>
      <w:r w:rsidRPr="00690B65">
        <w:rPr>
          <w:rFonts w:asciiTheme="majorHAnsi" w:hAnsiTheme="majorHAnsi" w:cstheme="majorHAnsi"/>
          <w:i/>
          <w:iCs/>
          <w:color w:val="262626" w:themeColor="text1" w:themeTint="D9"/>
          <w:sz w:val="16"/>
          <w:szCs w:val="16"/>
        </w:rPr>
        <w:t>Adempimento di obblighi legali</w:t>
      </w:r>
      <w:r w:rsidRPr="00690B65">
        <w:rPr>
          <w:rFonts w:asciiTheme="majorHAnsi" w:hAnsiTheme="majorHAnsi" w:cstheme="majorHAnsi"/>
          <w:color w:val="262626" w:themeColor="text1" w:themeTint="D9"/>
          <w:sz w:val="16"/>
          <w:szCs w:val="16"/>
        </w:rPr>
        <w:t>:</w:t>
      </w:r>
    </w:p>
    <w:p w14:paraId="6DAC73E7" w14:textId="5C63C786" w:rsidR="00690B65" w:rsidRPr="00E02BB1" w:rsidRDefault="00690B65" w:rsidP="000B64CE">
      <w:pPr>
        <w:pStyle w:val="Paragrafoelenco"/>
        <w:numPr>
          <w:ilvl w:val="0"/>
          <w:numId w:val="33"/>
        </w:numPr>
        <w:spacing w:line="276" w:lineRule="auto"/>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per la gestione contabile e fiscale, per la trasparenza amministrativa e per eventuali obblighi normativi in materia di rendicontazione.</w:t>
      </w:r>
    </w:p>
    <w:p w14:paraId="2DDF309C" w14:textId="186C48AE" w:rsidR="000B64CE" w:rsidRPr="00E02BB1" w:rsidRDefault="00690B65" w:rsidP="00690B65">
      <w:pPr>
        <w:spacing w:line="276" w:lineRule="auto"/>
        <w:ind w:left="-709"/>
        <w:jc w:val="both"/>
        <w:rPr>
          <w:rFonts w:asciiTheme="majorHAnsi" w:hAnsiTheme="majorHAnsi" w:cstheme="majorHAnsi"/>
          <w:color w:val="262626" w:themeColor="text1" w:themeTint="D9"/>
          <w:sz w:val="16"/>
          <w:szCs w:val="16"/>
        </w:rPr>
      </w:pPr>
      <w:r w:rsidRPr="00690B65">
        <w:rPr>
          <w:rFonts w:asciiTheme="majorHAnsi" w:hAnsiTheme="majorHAnsi" w:cstheme="majorHAnsi"/>
          <w:color w:val="262626" w:themeColor="text1" w:themeTint="D9"/>
          <w:sz w:val="16"/>
          <w:szCs w:val="16"/>
        </w:rPr>
        <w:t xml:space="preserve">Art. 6, par. 1, lett. f) – </w:t>
      </w:r>
      <w:r w:rsidRPr="00690B65">
        <w:rPr>
          <w:rFonts w:asciiTheme="majorHAnsi" w:hAnsiTheme="majorHAnsi" w:cstheme="majorHAnsi"/>
          <w:i/>
          <w:iCs/>
          <w:color w:val="262626" w:themeColor="text1" w:themeTint="D9"/>
          <w:sz w:val="16"/>
          <w:szCs w:val="16"/>
        </w:rPr>
        <w:t>Legittimo interesse del titolare del trattamento</w:t>
      </w:r>
      <w:r w:rsidRPr="00690B65">
        <w:rPr>
          <w:rFonts w:asciiTheme="majorHAnsi" w:hAnsiTheme="majorHAnsi" w:cstheme="majorHAnsi"/>
          <w:color w:val="262626" w:themeColor="text1" w:themeTint="D9"/>
          <w:sz w:val="16"/>
          <w:szCs w:val="16"/>
        </w:rPr>
        <w:t>:</w:t>
      </w:r>
    </w:p>
    <w:p w14:paraId="15F949F3" w14:textId="77777777" w:rsidR="000B64CE" w:rsidRPr="00E02BB1" w:rsidRDefault="00690B65" w:rsidP="000B64CE">
      <w:pPr>
        <w:pStyle w:val="Paragrafoelenco"/>
        <w:numPr>
          <w:ilvl w:val="0"/>
          <w:numId w:val="33"/>
        </w:numPr>
        <w:spacing w:line="276" w:lineRule="auto"/>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per la tutela dei propri diritti in sede giudiziaria;</w:t>
      </w:r>
    </w:p>
    <w:p w14:paraId="2AAEB1C4" w14:textId="77777777" w:rsidR="000B64CE" w:rsidRPr="00E02BB1" w:rsidRDefault="00690B65" w:rsidP="000B64CE">
      <w:pPr>
        <w:pStyle w:val="Paragrafoelenco"/>
        <w:numPr>
          <w:ilvl w:val="0"/>
          <w:numId w:val="33"/>
        </w:numPr>
        <w:spacing w:line="276" w:lineRule="auto"/>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per l’invio di comunicazioni di aggiornamento sull’uso dei fondi donati, se non strettamente promozionali;</w:t>
      </w:r>
    </w:p>
    <w:p w14:paraId="0BE74F2C" w14:textId="56E6CE17" w:rsidR="00690B65" w:rsidRPr="00E02BB1" w:rsidRDefault="00690B65" w:rsidP="000B64CE">
      <w:pPr>
        <w:pStyle w:val="Paragrafoelenco"/>
        <w:numPr>
          <w:ilvl w:val="0"/>
          <w:numId w:val="33"/>
        </w:numPr>
        <w:spacing w:line="276" w:lineRule="auto"/>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per la gestione operativa dei progetti con il supporto di enti partner.</w:t>
      </w:r>
    </w:p>
    <w:p w14:paraId="43D4F95D" w14:textId="6E010690" w:rsidR="00690B65" w:rsidRPr="00690B65" w:rsidRDefault="00690B65" w:rsidP="00690B65">
      <w:pPr>
        <w:spacing w:line="276" w:lineRule="auto"/>
        <w:ind w:left="-709"/>
        <w:jc w:val="both"/>
        <w:rPr>
          <w:rFonts w:asciiTheme="majorHAnsi" w:hAnsiTheme="majorHAnsi" w:cstheme="majorHAnsi"/>
          <w:bCs/>
          <w:color w:val="262626" w:themeColor="text1" w:themeTint="D9"/>
          <w:sz w:val="16"/>
          <w:szCs w:val="16"/>
        </w:rPr>
      </w:pPr>
      <w:r w:rsidRPr="00690B65">
        <w:rPr>
          <w:rFonts w:asciiTheme="majorHAnsi" w:hAnsiTheme="majorHAnsi" w:cstheme="majorHAnsi"/>
          <w:bCs/>
          <w:color w:val="262626" w:themeColor="text1" w:themeTint="D9"/>
          <w:sz w:val="16"/>
          <w:szCs w:val="16"/>
        </w:rPr>
        <w:t xml:space="preserve">Se trattati, i dati particolari (es. relativi alla salute, alla situazione </w:t>
      </w:r>
      <w:r w:rsidR="000B64CE" w:rsidRPr="00E02BB1">
        <w:rPr>
          <w:rFonts w:asciiTheme="majorHAnsi" w:hAnsiTheme="majorHAnsi" w:cstheme="majorHAnsi"/>
          <w:bCs/>
          <w:color w:val="262626" w:themeColor="text1" w:themeTint="D9"/>
          <w:sz w:val="16"/>
          <w:szCs w:val="16"/>
        </w:rPr>
        <w:t>socioeconomica</w:t>
      </w:r>
      <w:r w:rsidRPr="00690B65">
        <w:rPr>
          <w:rFonts w:asciiTheme="majorHAnsi" w:hAnsiTheme="majorHAnsi" w:cstheme="majorHAnsi"/>
          <w:bCs/>
          <w:color w:val="262626" w:themeColor="text1" w:themeTint="D9"/>
          <w:sz w:val="16"/>
          <w:szCs w:val="16"/>
        </w:rPr>
        <w:t xml:space="preserve"> o familiare) saranno trattati esclusivamente sulla base del consenso esplicito dell’interessato (</w:t>
      </w:r>
      <w:r w:rsidRPr="00690B65">
        <w:rPr>
          <w:rFonts w:asciiTheme="majorHAnsi" w:hAnsiTheme="majorHAnsi" w:cstheme="majorHAnsi"/>
          <w:bCs/>
          <w:i/>
          <w:iCs/>
          <w:color w:val="262626" w:themeColor="text1" w:themeTint="D9"/>
          <w:sz w:val="16"/>
          <w:szCs w:val="16"/>
        </w:rPr>
        <w:t>art. 9, par. 2, lett. a)</w:t>
      </w:r>
      <w:r w:rsidRPr="00690B65">
        <w:rPr>
          <w:rFonts w:asciiTheme="majorHAnsi" w:hAnsiTheme="majorHAnsi" w:cstheme="majorHAnsi"/>
          <w:bCs/>
          <w:color w:val="262626" w:themeColor="text1" w:themeTint="D9"/>
          <w:sz w:val="16"/>
          <w:szCs w:val="16"/>
        </w:rPr>
        <w:t>), o, ove applicabile, in forza di un interesse pubblico rilevante (</w:t>
      </w:r>
      <w:r w:rsidRPr="00690B65">
        <w:rPr>
          <w:rFonts w:asciiTheme="majorHAnsi" w:hAnsiTheme="majorHAnsi" w:cstheme="majorHAnsi"/>
          <w:bCs/>
          <w:i/>
          <w:iCs/>
          <w:color w:val="262626" w:themeColor="text1" w:themeTint="D9"/>
          <w:sz w:val="16"/>
          <w:szCs w:val="16"/>
        </w:rPr>
        <w:t>art. 9, par. 2, lett. g)</w:t>
      </w:r>
      <w:r w:rsidRPr="00690B65">
        <w:rPr>
          <w:rFonts w:asciiTheme="majorHAnsi" w:hAnsiTheme="majorHAnsi" w:cstheme="majorHAnsi"/>
          <w:bCs/>
          <w:color w:val="262626" w:themeColor="text1" w:themeTint="D9"/>
          <w:sz w:val="16"/>
          <w:szCs w:val="16"/>
        </w:rPr>
        <w:t>).</w:t>
      </w:r>
    </w:p>
    <w:p w14:paraId="31E156AA" w14:textId="51B114E1" w:rsidR="003B6BAB" w:rsidRPr="00E02BB1" w:rsidRDefault="003B6BAB" w:rsidP="00FD0A04">
      <w:pPr>
        <w:spacing w:before="120" w:line="276" w:lineRule="auto"/>
        <w:ind w:left="-709"/>
        <w:jc w:val="both"/>
        <w:rPr>
          <w:rFonts w:asciiTheme="majorHAnsi" w:hAnsiTheme="majorHAnsi" w:cstheme="majorHAnsi"/>
          <w:b/>
          <w:color w:val="262626" w:themeColor="text1" w:themeTint="D9"/>
          <w:sz w:val="16"/>
          <w:szCs w:val="16"/>
        </w:rPr>
      </w:pPr>
      <w:r w:rsidRPr="00E02BB1">
        <w:rPr>
          <w:rFonts w:asciiTheme="majorHAnsi" w:hAnsiTheme="majorHAnsi" w:cstheme="majorHAnsi"/>
          <w:b/>
          <w:color w:val="262626" w:themeColor="text1" w:themeTint="D9"/>
          <w:sz w:val="16"/>
          <w:szCs w:val="16"/>
        </w:rPr>
        <w:t>Tipi</w:t>
      </w:r>
      <w:r w:rsidR="00BF3947" w:rsidRPr="00E02BB1">
        <w:rPr>
          <w:rFonts w:asciiTheme="majorHAnsi" w:hAnsiTheme="majorHAnsi" w:cstheme="majorHAnsi"/>
          <w:b/>
          <w:color w:val="262626" w:themeColor="text1" w:themeTint="D9"/>
          <w:sz w:val="16"/>
          <w:szCs w:val="16"/>
        </w:rPr>
        <w:t xml:space="preserve"> </w:t>
      </w:r>
      <w:r w:rsidRPr="00E02BB1">
        <w:rPr>
          <w:rFonts w:asciiTheme="majorHAnsi" w:hAnsiTheme="majorHAnsi" w:cstheme="majorHAnsi"/>
          <w:b/>
          <w:color w:val="262626" w:themeColor="text1" w:themeTint="D9"/>
          <w:sz w:val="16"/>
          <w:szCs w:val="16"/>
        </w:rPr>
        <w:t>di dati trattati</w:t>
      </w:r>
    </w:p>
    <w:p w14:paraId="10F89E20" w14:textId="77777777" w:rsidR="00D8354E" w:rsidRPr="00D8354E" w:rsidRDefault="00D8354E" w:rsidP="00D8354E">
      <w:pPr>
        <w:spacing w:line="276" w:lineRule="auto"/>
        <w:ind w:left="-709"/>
        <w:jc w:val="both"/>
        <w:rPr>
          <w:rFonts w:asciiTheme="majorHAnsi" w:hAnsiTheme="majorHAnsi" w:cstheme="majorHAnsi"/>
          <w:color w:val="262626" w:themeColor="text1" w:themeTint="D9"/>
          <w:sz w:val="16"/>
          <w:szCs w:val="16"/>
        </w:rPr>
      </w:pPr>
      <w:r w:rsidRPr="00D8354E">
        <w:rPr>
          <w:rFonts w:asciiTheme="majorHAnsi" w:hAnsiTheme="majorHAnsi" w:cstheme="majorHAnsi"/>
          <w:color w:val="262626" w:themeColor="text1" w:themeTint="D9"/>
          <w:sz w:val="16"/>
          <w:szCs w:val="16"/>
        </w:rPr>
        <w:t>Le categorie di dati personali trattati dalla Fondazione includono:</w:t>
      </w:r>
    </w:p>
    <w:p w14:paraId="2CD6E4E1" w14:textId="2951F5C7" w:rsidR="00D8354E" w:rsidRPr="00D8354E" w:rsidRDefault="00D8354E" w:rsidP="00D8354E">
      <w:pPr>
        <w:spacing w:line="276" w:lineRule="auto"/>
        <w:ind w:left="-709"/>
        <w:jc w:val="both"/>
        <w:rPr>
          <w:rFonts w:asciiTheme="majorHAnsi" w:hAnsiTheme="majorHAnsi" w:cstheme="majorHAnsi"/>
          <w:color w:val="262626" w:themeColor="text1" w:themeTint="D9"/>
          <w:sz w:val="16"/>
          <w:szCs w:val="16"/>
        </w:rPr>
      </w:pPr>
      <w:r w:rsidRPr="00D8354E">
        <w:rPr>
          <w:rFonts w:asciiTheme="majorHAnsi" w:hAnsiTheme="majorHAnsi" w:cstheme="majorHAnsi"/>
          <w:color w:val="262626" w:themeColor="text1" w:themeTint="D9"/>
          <w:sz w:val="16"/>
          <w:szCs w:val="16"/>
        </w:rPr>
        <w:t>dati anagrafici e di contatto (es. nome, cognome, indirizzo, recapiti telefonici ed e-mail);</w:t>
      </w:r>
      <w:r w:rsidR="006C2F6B" w:rsidRPr="00E02BB1">
        <w:rPr>
          <w:rFonts w:asciiTheme="majorHAnsi" w:hAnsiTheme="majorHAnsi" w:cstheme="majorHAnsi"/>
          <w:color w:val="262626" w:themeColor="text1" w:themeTint="D9"/>
          <w:sz w:val="16"/>
          <w:szCs w:val="16"/>
        </w:rPr>
        <w:t xml:space="preserve"> </w:t>
      </w:r>
      <w:r w:rsidRPr="00D8354E">
        <w:rPr>
          <w:rFonts w:asciiTheme="majorHAnsi" w:hAnsiTheme="majorHAnsi" w:cstheme="majorHAnsi"/>
          <w:color w:val="262626" w:themeColor="text1" w:themeTint="D9"/>
          <w:sz w:val="16"/>
          <w:szCs w:val="16"/>
        </w:rPr>
        <w:t>dati personali comuni e, in taluni casi, dati appartenenti a categorie particolari (ad esempio, informazioni sullo stato di salute dell’interessato o di un familiare);</w:t>
      </w:r>
      <w:r w:rsidR="006C2F6B" w:rsidRPr="00E02BB1">
        <w:rPr>
          <w:rFonts w:asciiTheme="majorHAnsi" w:hAnsiTheme="majorHAnsi" w:cstheme="majorHAnsi"/>
          <w:color w:val="262626" w:themeColor="text1" w:themeTint="D9"/>
          <w:sz w:val="16"/>
          <w:szCs w:val="16"/>
        </w:rPr>
        <w:t xml:space="preserve"> </w:t>
      </w:r>
      <w:r w:rsidRPr="00D8354E">
        <w:rPr>
          <w:rFonts w:asciiTheme="majorHAnsi" w:hAnsiTheme="majorHAnsi" w:cstheme="majorHAnsi"/>
          <w:color w:val="262626" w:themeColor="text1" w:themeTint="D9"/>
          <w:sz w:val="16"/>
          <w:szCs w:val="16"/>
        </w:rPr>
        <w:t>dati economici e bancari (es. coordinate IBAN, estremi di conto corrente);</w:t>
      </w:r>
      <w:r w:rsidR="006C2F6B" w:rsidRPr="00E02BB1">
        <w:rPr>
          <w:rFonts w:asciiTheme="majorHAnsi" w:hAnsiTheme="majorHAnsi" w:cstheme="majorHAnsi"/>
          <w:color w:val="262626" w:themeColor="text1" w:themeTint="D9"/>
          <w:sz w:val="16"/>
          <w:szCs w:val="16"/>
        </w:rPr>
        <w:t xml:space="preserve"> </w:t>
      </w:r>
      <w:r w:rsidRPr="00D8354E">
        <w:rPr>
          <w:rFonts w:asciiTheme="majorHAnsi" w:hAnsiTheme="majorHAnsi" w:cstheme="majorHAnsi"/>
          <w:color w:val="262626" w:themeColor="text1" w:themeTint="D9"/>
          <w:sz w:val="16"/>
          <w:szCs w:val="16"/>
        </w:rPr>
        <w:t xml:space="preserve">dati reddituali o </w:t>
      </w:r>
      <w:r w:rsidRPr="00D8354E">
        <w:rPr>
          <w:rFonts w:asciiTheme="majorHAnsi" w:hAnsiTheme="majorHAnsi" w:cstheme="majorHAnsi"/>
          <w:color w:val="262626" w:themeColor="text1" w:themeTint="D9"/>
          <w:sz w:val="16"/>
          <w:szCs w:val="16"/>
        </w:rPr>
        <w:t>patrimoniali, tra cui il modello ISEE e/o dichiarazioni dei redditi;</w:t>
      </w:r>
      <w:r w:rsidR="006C2F6B" w:rsidRPr="00E02BB1">
        <w:rPr>
          <w:rFonts w:asciiTheme="majorHAnsi" w:hAnsiTheme="majorHAnsi" w:cstheme="majorHAnsi"/>
          <w:color w:val="262626" w:themeColor="text1" w:themeTint="D9"/>
          <w:sz w:val="16"/>
          <w:szCs w:val="16"/>
        </w:rPr>
        <w:t xml:space="preserve"> </w:t>
      </w:r>
      <w:r w:rsidRPr="00D8354E">
        <w:rPr>
          <w:rFonts w:asciiTheme="majorHAnsi" w:hAnsiTheme="majorHAnsi" w:cstheme="majorHAnsi"/>
          <w:color w:val="262626" w:themeColor="text1" w:themeTint="D9"/>
          <w:sz w:val="16"/>
          <w:szCs w:val="16"/>
        </w:rPr>
        <w:t>dati di navigazione e identificativi informatici, quali l’indirizzo IP e i log di accesso;</w:t>
      </w:r>
      <w:r w:rsidR="006C2F6B" w:rsidRPr="00E02BB1">
        <w:rPr>
          <w:rFonts w:asciiTheme="majorHAnsi" w:hAnsiTheme="majorHAnsi" w:cstheme="majorHAnsi"/>
          <w:color w:val="262626" w:themeColor="text1" w:themeTint="D9"/>
          <w:sz w:val="16"/>
          <w:szCs w:val="16"/>
        </w:rPr>
        <w:t xml:space="preserve"> </w:t>
      </w:r>
      <w:r w:rsidRPr="00D8354E">
        <w:rPr>
          <w:rFonts w:asciiTheme="majorHAnsi" w:hAnsiTheme="majorHAnsi" w:cstheme="majorHAnsi"/>
          <w:color w:val="262626" w:themeColor="text1" w:themeTint="D9"/>
          <w:sz w:val="16"/>
          <w:szCs w:val="16"/>
        </w:rPr>
        <w:t>dati di traffico telefonico o telematico, nei limiti consentiti dalla normativa vigente;</w:t>
      </w:r>
      <w:r w:rsidR="006C2F6B" w:rsidRPr="00E02BB1">
        <w:rPr>
          <w:rFonts w:asciiTheme="majorHAnsi" w:hAnsiTheme="majorHAnsi" w:cstheme="majorHAnsi"/>
          <w:color w:val="262626" w:themeColor="text1" w:themeTint="D9"/>
          <w:sz w:val="16"/>
          <w:szCs w:val="16"/>
        </w:rPr>
        <w:t xml:space="preserve"> </w:t>
      </w:r>
      <w:r w:rsidRPr="00D8354E">
        <w:rPr>
          <w:rFonts w:asciiTheme="majorHAnsi" w:hAnsiTheme="majorHAnsi" w:cstheme="majorHAnsi"/>
          <w:color w:val="262626" w:themeColor="text1" w:themeTint="D9"/>
          <w:sz w:val="16"/>
          <w:szCs w:val="16"/>
        </w:rPr>
        <w:t>dati raccolti tramite cookie, secondo quanto specificato nella Cookie Policy disponibile sul sito istituzionale;</w:t>
      </w:r>
      <w:r w:rsidR="006C2F6B" w:rsidRPr="00E02BB1">
        <w:rPr>
          <w:rFonts w:asciiTheme="majorHAnsi" w:hAnsiTheme="majorHAnsi" w:cstheme="majorHAnsi"/>
          <w:color w:val="262626" w:themeColor="text1" w:themeTint="D9"/>
          <w:sz w:val="16"/>
          <w:szCs w:val="16"/>
        </w:rPr>
        <w:t xml:space="preserve"> </w:t>
      </w:r>
      <w:r w:rsidRPr="00D8354E">
        <w:rPr>
          <w:rFonts w:asciiTheme="majorHAnsi" w:hAnsiTheme="majorHAnsi" w:cstheme="majorHAnsi"/>
          <w:color w:val="262626" w:themeColor="text1" w:themeTint="D9"/>
          <w:sz w:val="16"/>
          <w:szCs w:val="16"/>
        </w:rPr>
        <w:t>immagini fotografiche, videoriprese e interviste, se rilasciate spontaneamente e previa acquisizione del relativo consenso;</w:t>
      </w:r>
      <w:r w:rsidR="006C2F6B" w:rsidRPr="00E02BB1">
        <w:rPr>
          <w:rFonts w:asciiTheme="majorHAnsi" w:hAnsiTheme="majorHAnsi" w:cstheme="majorHAnsi"/>
          <w:color w:val="262626" w:themeColor="text1" w:themeTint="D9"/>
          <w:sz w:val="16"/>
          <w:szCs w:val="16"/>
        </w:rPr>
        <w:t xml:space="preserve"> </w:t>
      </w:r>
      <w:r w:rsidRPr="00D8354E">
        <w:rPr>
          <w:rFonts w:asciiTheme="majorHAnsi" w:hAnsiTheme="majorHAnsi" w:cstheme="majorHAnsi"/>
          <w:color w:val="262626" w:themeColor="text1" w:themeTint="D9"/>
          <w:sz w:val="16"/>
          <w:szCs w:val="16"/>
        </w:rPr>
        <w:t>dati personali di minori, esclusivamente nell’ambito di progetti a loro dedicati e con il consenso di chi esercita la responsabilità genitoriale</w:t>
      </w:r>
      <w:r w:rsidRPr="00E02BB1">
        <w:rPr>
          <w:rFonts w:asciiTheme="majorHAnsi" w:hAnsiTheme="majorHAnsi" w:cstheme="majorHAnsi"/>
          <w:color w:val="262626" w:themeColor="text1" w:themeTint="D9"/>
          <w:sz w:val="16"/>
          <w:szCs w:val="16"/>
        </w:rPr>
        <w:t>.</w:t>
      </w:r>
    </w:p>
    <w:p w14:paraId="58ACCDAD" w14:textId="39613AAE" w:rsidR="003B6BAB" w:rsidRPr="00E02BB1" w:rsidRDefault="003B6BAB" w:rsidP="00FD0A04">
      <w:pPr>
        <w:spacing w:before="120" w:line="276" w:lineRule="auto"/>
        <w:ind w:left="-709"/>
        <w:jc w:val="both"/>
        <w:rPr>
          <w:rFonts w:asciiTheme="majorHAnsi" w:hAnsiTheme="majorHAnsi" w:cstheme="majorHAnsi"/>
          <w:b/>
          <w:color w:val="262626" w:themeColor="text1" w:themeTint="D9"/>
          <w:sz w:val="16"/>
          <w:szCs w:val="16"/>
        </w:rPr>
      </w:pPr>
      <w:r w:rsidRPr="00E02BB1">
        <w:rPr>
          <w:rFonts w:asciiTheme="majorHAnsi" w:hAnsiTheme="majorHAnsi" w:cstheme="majorHAnsi"/>
          <w:b/>
          <w:color w:val="262626" w:themeColor="text1" w:themeTint="D9"/>
          <w:sz w:val="16"/>
          <w:szCs w:val="16"/>
        </w:rPr>
        <w:t>Conferimento dei dati</w:t>
      </w:r>
    </w:p>
    <w:p w14:paraId="4C0F9F6C" w14:textId="77777777" w:rsidR="00DC110A" w:rsidRPr="00E02BB1" w:rsidRDefault="00DC110A" w:rsidP="00FD0A04">
      <w:pPr>
        <w:spacing w:after="40" w:line="276" w:lineRule="auto"/>
        <w:ind w:left="-709"/>
        <w:jc w:val="both"/>
        <w:rPr>
          <w:rFonts w:asciiTheme="majorHAnsi" w:hAnsiTheme="majorHAnsi" w:cstheme="majorHAnsi"/>
          <w:bCs/>
          <w:color w:val="262626" w:themeColor="text1" w:themeTint="D9"/>
          <w:sz w:val="16"/>
          <w:szCs w:val="16"/>
        </w:rPr>
      </w:pPr>
      <w:r w:rsidRPr="00E02BB1">
        <w:rPr>
          <w:rFonts w:asciiTheme="majorHAnsi" w:hAnsiTheme="majorHAnsi" w:cstheme="majorHAnsi"/>
          <w:bCs/>
          <w:color w:val="262626" w:themeColor="text1" w:themeTint="D9"/>
          <w:sz w:val="16"/>
          <w:szCs w:val="16"/>
        </w:rPr>
        <w:t xml:space="preserve">Il conferimento dei dati personali necessari per l’erogazione degli aiuti è </w:t>
      </w:r>
      <w:r w:rsidRPr="00E02BB1">
        <w:rPr>
          <w:rFonts w:asciiTheme="majorHAnsi" w:hAnsiTheme="majorHAnsi" w:cstheme="majorHAnsi"/>
          <w:color w:val="262626" w:themeColor="text1" w:themeTint="D9"/>
          <w:sz w:val="16"/>
          <w:szCs w:val="16"/>
        </w:rPr>
        <w:t>obbligatorio</w:t>
      </w:r>
      <w:r w:rsidRPr="00E02BB1">
        <w:rPr>
          <w:rFonts w:asciiTheme="majorHAnsi" w:hAnsiTheme="majorHAnsi" w:cstheme="majorHAnsi"/>
          <w:bCs/>
          <w:color w:val="262626" w:themeColor="text1" w:themeTint="D9"/>
          <w:sz w:val="16"/>
          <w:szCs w:val="16"/>
        </w:rPr>
        <w:t>; il loro mancato conferimento comporterà l’impossibilità di procedere con la gestione della richiesta nei limiti in cui i dati risultino indispensabili per finalità fiscali, amministrative o di legge.</w:t>
      </w:r>
    </w:p>
    <w:p w14:paraId="785B4634" w14:textId="286BD679" w:rsidR="003B6BAB" w:rsidRPr="00E02BB1" w:rsidRDefault="00DC110A" w:rsidP="00FD0A04">
      <w:pPr>
        <w:spacing w:after="40" w:line="276" w:lineRule="auto"/>
        <w:ind w:left="-709"/>
        <w:jc w:val="both"/>
        <w:rPr>
          <w:rFonts w:asciiTheme="majorHAnsi" w:hAnsiTheme="majorHAnsi" w:cstheme="majorHAnsi"/>
          <w:bCs/>
          <w:color w:val="262626" w:themeColor="text1" w:themeTint="D9"/>
          <w:sz w:val="16"/>
          <w:szCs w:val="16"/>
        </w:rPr>
      </w:pPr>
      <w:r w:rsidRPr="00E02BB1">
        <w:rPr>
          <w:rFonts w:asciiTheme="majorHAnsi" w:hAnsiTheme="majorHAnsi" w:cstheme="majorHAnsi"/>
          <w:bCs/>
          <w:color w:val="262626" w:themeColor="text1" w:themeTint="D9"/>
          <w:sz w:val="16"/>
          <w:szCs w:val="16"/>
        </w:rPr>
        <w:t xml:space="preserve">Il conferimento dei dati personali relativi a </w:t>
      </w:r>
      <w:r w:rsidRPr="00E02BB1">
        <w:rPr>
          <w:rFonts w:asciiTheme="majorHAnsi" w:hAnsiTheme="majorHAnsi" w:cstheme="majorHAnsi"/>
          <w:color w:val="262626" w:themeColor="text1" w:themeTint="D9"/>
          <w:sz w:val="16"/>
          <w:szCs w:val="16"/>
        </w:rPr>
        <w:t>immagini fotografiche, videoriprese e interviste è invece facoltativo</w:t>
      </w:r>
      <w:r w:rsidRPr="00E02BB1">
        <w:rPr>
          <w:rFonts w:asciiTheme="majorHAnsi" w:hAnsiTheme="majorHAnsi" w:cstheme="majorHAnsi"/>
          <w:bCs/>
          <w:color w:val="262626" w:themeColor="text1" w:themeTint="D9"/>
          <w:sz w:val="16"/>
          <w:szCs w:val="16"/>
        </w:rPr>
        <w:t xml:space="preserve"> e l’eventuale rifiuto non pregiudica in alcun modo l’accesso ai benefici erogati dalla Fondazione</w:t>
      </w:r>
      <w:r w:rsidR="003B6BAB" w:rsidRPr="00E02BB1">
        <w:rPr>
          <w:rFonts w:asciiTheme="majorHAnsi" w:hAnsiTheme="majorHAnsi" w:cstheme="majorHAnsi"/>
          <w:bCs/>
          <w:color w:val="262626" w:themeColor="text1" w:themeTint="D9"/>
          <w:sz w:val="16"/>
          <w:szCs w:val="16"/>
        </w:rPr>
        <w:t>.</w:t>
      </w:r>
    </w:p>
    <w:p w14:paraId="56B91B8C" w14:textId="77777777" w:rsidR="003B6BAB" w:rsidRPr="00E02BB1" w:rsidRDefault="003B6BAB" w:rsidP="00FD0A04">
      <w:pPr>
        <w:spacing w:before="120" w:line="276" w:lineRule="auto"/>
        <w:ind w:left="-709"/>
        <w:jc w:val="both"/>
        <w:rPr>
          <w:rFonts w:asciiTheme="majorHAnsi" w:hAnsiTheme="majorHAnsi" w:cstheme="majorHAnsi"/>
          <w:b/>
          <w:color w:val="262626" w:themeColor="text1" w:themeTint="D9"/>
          <w:sz w:val="16"/>
          <w:szCs w:val="16"/>
        </w:rPr>
      </w:pPr>
      <w:r w:rsidRPr="00E02BB1">
        <w:rPr>
          <w:rFonts w:asciiTheme="majorHAnsi" w:hAnsiTheme="majorHAnsi" w:cstheme="majorHAnsi"/>
          <w:b/>
          <w:color w:val="262626" w:themeColor="text1" w:themeTint="D9"/>
          <w:sz w:val="16"/>
          <w:szCs w:val="16"/>
        </w:rPr>
        <w:t xml:space="preserve">Modalità di raccolta dei dati </w:t>
      </w:r>
    </w:p>
    <w:p w14:paraId="60FDBA5D" w14:textId="77777777" w:rsidR="00E02BB1" w:rsidRPr="00E02BB1" w:rsidRDefault="00E02BB1" w:rsidP="00E02BB1">
      <w:pPr>
        <w:spacing w:line="276" w:lineRule="auto"/>
        <w:ind w:left="-709"/>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I dati personali sono raccolti sia direttamente presso l’interessato, sia indirettamente tramite soggetti terzi, nel rispetto delle finalità e dei principi previsti dal Regolamento (UE) 2016/679. In particolare, la raccolta può avvenire attraverso:</w:t>
      </w:r>
    </w:p>
    <w:p w14:paraId="00E36D50" w14:textId="6DC6F1B2" w:rsidR="00E02BB1" w:rsidRPr="00E02BB1" w:rsidRDefault="00E02BB1" w:rsidP="00E02BB1">
      <w:pPr>
        <w:spacing w:line="276" w:lineRule="auto"/>
        <w:ind w:left="-709"/>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compilazione di moduli presenti sul sito web istituzionale della Fondazione; invio di e-mail agli indirizzi ufficiali della Fondazione o a indirizzi dedicati a specifici progetti/iniziative; interazioni dirette con il personale della Fondazione o con incaricati/delegati autorizzati, presso sportelli o uffici aperti al pubblico; trasmissione da parte di enti, istituzioni o organizzazioni partner, con cui la Fondazione collabora per la realizzazione di progetti o iniziative, nel rispetto delle basi giuridiche applicabili e degli obblighi di informativa previsti dalla normativa vigente.</w:t>
      </w:r>
    </w:p>
    <w:p w14:paraId="20C0E5FC" w14:textId="021BBB80" w:rsidR="00702134" w:rsidRPr="00E02BB1" w:rsidRDefault="003B6BAB" w:rsidP="00FD0A04">
      <w:pPr>
        <w:spacing w:before="120" w:line="276" w:lineRule="auto"/>
        <w:ind w:left="-709"/>
        <w:jc w:val="both"/>
        <w:rPr>
          <w:rFonts w:asciiTheme="majorHAnsi" w:hAnsiTheme="majorHAnsi" w:cstheme="majorHAnsi"/>
          <w:b/>
          <w:color w:val="262626" w:themeColor="text1" w:themeTint="D9"/>
          <w:sz w:val="16"/>
          <w:szCs w:val="16"/>
        </w:rPr>
      </w:pPr>
      <w:r w:rsidRPr="00E02BB1">
        <w:rPr>
          <w:rFonts w:asciiTheme="majorHAnsi" w:hAnsiTheme="majorHAnsi" w:cstheme="majorHAnsi"/>
          <w:b/>
          <w:color w:val="262626" w:themeColor="text1" w:themeTint="D9"/>
          <w:sz w:val="16"/>
          <w:szCs w:val="16"/>
        </w:rPr>
        <w:t>Destinatari dei dati</w:t>
      </w:r>
    </w:p>
    <w:p w14:paraId="4199653D" w14:textId="56FF71E3" w:rsidR="003B6BAB" w:rsidRPr="00E02BB1" w:rsidRDefault="003B6BAB" w:rsidP="00FD0A04">
      <w:pPr>
        <w:spacing w:line="276" w:lineRule="auto"/>
        <w:ind w:left="-709"/>
        <w:jc w:val="both"/>
        <w:rPr>
          <w:rFonts w:asciiTheme="majorHAnsi" w:hAnsiTheme="majorHAnsi" w:cstheme="majorHAnsi"/>
          <w:bCs/>
          <w:color w:val="262626" w:themeColor="text1" w:themeTint="D9"/>
          <w:sz w:val="16"/>
          <w:szCs w:val="16"/>
        </w:rPr>
      </w:pPr>
      <w:r w:rsidRPr="00E02BB1">
        <w:rPr>
          <w:rFonts w:asciiTheme="majorHAnsi" w:hAnsiTheme="majorHAnsi" w:cstheme="majorHAnsi"/>
          <w:color w:val="262626" w:themeColor="text1" w:themeTint="D9"/>
          <w:sz w:val="16"/>
          <w:szCs w:val="16"/>
        </w:rPr>
        <w:t>I dati personali relativi al trattamento in questione verranno comunicati, qualora ciò risulti necessario o comunque funzionale alla gestione del rapporto contrattuale e al perseguimento del legittimo interesse del titolare, ai seguenti soggetti:</w:t>
      </w:r>
    </w:p>
    <w:p w14:paraId="34CDBE10" w14:textId="5D3287AA" w:rsidR="003B6BAB" w:rsidRPr="00E02BB1" w:rsidRDefault="003B6BAB" w:rsidP="00FD0A04">
      <w:pPr>
        <w:pStyle w:val="Standard"/>
        <w:numPr>
          <w:ilvl w:val="0"/>
          <w:numId w:val="19"/>
        </w:numPr>
        <w:spacing w:after="0"/>
        <w:ind w:left="0"/>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soggetti designati al trattamento dati dal titolare nominati ai sensi degli artt. 29 e 32 del GDPR (ad es. amministrazione);</w:t>
      </w:r>
    </w:p>
    <w:p w14:paraId="54012AAD" w14:textId="77777777" w:rsidR="003B6BAB" w:rsidRPr="00E02BB1" w:rsidRDefault="003B6BAB" w:rsidP="00FD0A04">
      <w:pPr>
        <w:pStyle w:val="Standard"/>
        <w:numPr>
          <w:ilvl w:val="0"/>
          <w:numId w:val="19"/>
        </w:numPr>
        <w:spacing w:after="0"/>
        <w:ind w:left="0"/>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 xml:space="preserve">istituti di credito o emittenti le carte di credito per gestire le erogazioni degli aiuti; </w:t>
      </w:r>
    </w:p>
    <w:p w14:paraId="4BCF17E6" w14:textId="34A9421F" w:rsidR="003B6BAB" w:rsidRPr="00E02BB1" w:rsidRDefault="003B6BAB" w:rsidP="00FD0A04">
      <w:pPr>
        <w:pStyle w:val="Standard"/>
        <w:numPr>
          <w:ilvl w:val="0"/>
          <w:numId w:val="19"/>
        </w:numPr>
        <w:spacing w:after="0"/>
        <w:ind w:left="0"/>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gestore del nostro CRM, stampatori e i gestori delle piattaforme di invio e-mail e sms incaricati del trattamento di questioni inerenti al rapporto di lavoro nominati ai sensi dell’art. 28 del GDPR;</w:t>
      </w:r>
    </w:p>
    <w:p w14:paraId="62D49F5B" w14:textId="5CB95F1B" w:rsidR="003B6BAB" w:rsidRPr="00E02BB1" w:rsidRDefault="008A77A6" w:rsidP="00FD0A04">
      <w:pPr>
        <w:pStyle w:val="Standard"/>
        <w:numPr>
          <w:ilvl w:val="0"/>
          <w:numId w:val="19"/>
        </w:numPr>
        <w:spacing w:after="0"/>
        <w:ind w:left="0"/>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Enti partner coinvolti nella realizzazione e gestione operativa degli interventi di sostegno, qualora il loro apporto sia necessario per completare l’erogazione degli aiuti o per assicurare la corretta esecuzione delle attività connesse</w:t>
      </w:r>
      <w:r w:rsidR="003B6BAB" w:rsidRPr="00E02BB1">
        <w:rPr>
          <w:rFonts w:asciiTheme="majorHAnsi" w:hAnsiTheme="majorHAnsi" w:cstheme="majorHAnsi"/>
          <w:color w:val="262626" w:themeColor="text1" w:themeTint="D9"/>
          <w:sz w:val="16"/>
          <w:szCs w:val="16"/>
        </w:rPr>
        <w:t xml:space="preserve">; </w:t>
      </w:r>
    </w:p>
    <w:p w14:paraId="11F246DE" w14:textId="77777777" w:rsidR="003B6BAB" w:rsidRPr="00E02BB1" w:rsidRDefault="003B6BAB" w:rsidP="00FD0A04">
      <w:pPr>
        <w:pStyle w:val="Standard"/>
        <w:numPr>
          <w:ilvl w:val="0"/>
          <w:numId w:val="19"/>
        </w:numPr>
        <w:spacing w:after="0"/>
        <w:ind w:left="0"/>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potranno essere eventualmente resi e conoscibili a Terzi per la difesa dei diritti, nonché in adempimento agli obblighi previsti dalla legge o dai regolamenti e su richiesta dalle competenti Autorità.</w:t>
      </w:r>
    </w:p>
    <w:p w14:paraId="16958034" w14:textId="77777777" w:rsidR="003B6BAB" w:rsidRPr="00E02BB1" w:rsidRDefault="003B6BAB" w:rsidP="00FD0A04">
      <w:pPr>
        <w:spacing w:before="120" w:line="276" w:lineRule="auto"/>
        <w:ind w:left="-709"/>
        <w:jc w:val="both"/>
        <w:rPr>
          <w:rFonts w:asciiTheme="majorHAnsi" w:hAnsiTheme="majorHAnsi" w:cstheme="majorHAnsi"/>
          <w:b/>
          <w:color w:val="262626" w:themeColor="text1" w:themeTint="D9"/>
          <w:sz w:val="16"/>
          <w:szCs w:val="16"/>
        </w:rPr>
      </w:pPr>
      <w:r w:rsidRPr="00E02BB1">
        <w:rPr>
          <w:rFonts w:asciiTheme="majorHAnsi" w:hAnsiTheme="majorHAnsi" w:cstheme="majorHAnsi"/>
          <w:b/>
          <w:color w:val="262626" w:themeColor="text1" w:themeTint="D9"/>
          <w:sz w:val="16"/>
          <w:szCs w:val="16"/>
        </w:rPr>
        <w:t>Tempi di conservazione dei dati</w:t>
      </w:r>
    </w:p>
    <w:p w14:paraId="4F310F2E" w14:textId="77777777" w:rsidR="006D47A0" w:rsidRPr="00E02BB1" w:rsidRDefault="006D47A0" w:rsidP="006D47A0">
      <w:pPr>
        <w:pStyle w:val="Standard"/>
        <w:spacing w:after="0"/>
        <w:ind w:left="-709"/>
        <w:jc w:val="both"/>
        <w:rPr>
          <w:rFonts w:asciiTheme="majorHAnsi" w:hAnsiTheme="majorHAnsi" w:cstheme="majorHAnsi"/>
          <w:color w:val="404040" w:themeColor="text1" w:themeTint="BF"/>
          <w:sz w:val="16"/>
          <w:szCs w:val="16"/>
        </w:rPr>
      </w:pPr>
      <w:r w:rsidRPr="00E02BB1">
        <w:rPr>
          <w:rFonts w:asciiTheme="majorHAnsi" w:hAnsiTheme="majorHAnsi" w:cstheme="majorHAnsi"/>
          <w:color w:val="404040" w:themeColor="text1" w:themeTint="BF"/>
          <w:sz w:val="16"/>
          <w:szCs w:val="16"/>
        </w:rPr>
        <w:t xml:space="preserve">I dati personali saranno trattati per il tempo strettamente necessario al perseguimento delle finalità indicate nella presente informativa e, in via generale, conservati per un periodo di due (2) anni. Tale conservazione è </w:t>
      </w:r>
      <w:r w:rsidRPr="00E02BB1">
        <w:rPr>
          <w:rFonts w:asciiTheme="majorHAnsi" w:hAnsiTheme="majorHAnsi" w:cstheme="majorHAnsi"/>
          <w:color w:val="404040" w:themeColor="text1" w:themeTint="BF"/>
          <w:sz w:val="16"/>
          <w:szCs w:val="16"/>
        </w:rPr>
        <w:lastRenderedPageBreak/>
        <w:t>giustificata dall’esigenza di rispondere a eventuali richieste di chiarimento o supporto da parte dei partecipanti al progetto.</w:t>
      </w:r>
    </w:p>
    <w:p w14:paraId="2820434F" w14:textId="77777777" w:rsidR="006D47A0" w:rsidRPr="00E02BB1" w:rsidRDefault="006D47A0" w:rsidP="006D47A0">
      <w:pPr>
        <w:pStyle w:val="Standard"/>
        <w:spacing w:after="0"/>
        <w:ind w:left="-709"/>
        <w:jc w:val="both"/>
        <w:rPr>
          <w:rFonts w:asciiTheme="majorHAnsi" w:hAnsiTheme="majorHAnsi" w:cstheme="majorHAnsi"/>
          <w:color w:val="404040" w:themeColor="text1" w:themeTint="BF"/>
          <w:sz w:val="16"/>
          <w:szCs w:val="16"/>
        </w:rPr>
      </w:pPr>
      <w:r w:rsidRPr="00E02BB1">
        <w:rPr>
          <w:rFonts w:asciiTheme="majorHAnsi" w:hAnsiTheme="majorHAnsi" w:cstheme="majorHAnsi"/>
          <w:color w:val="404040" w:themeColor="text1" w:themeTint="BF"/>
          <w:sz w:val="16"/>
          <w:szCs w:val="16"/>
        </w:rPr>
        <w:t>Decorso tale termine, i dati saranno archiviati per un periodo massimo di ulteriori dieci (10) anni dalla data di erogazione del servizio, in coerenza con il principio di “rotazione degli aiuti” adottato dalla Fondazione e in ottemperanza a eventuali obblighi di legge (es. contabili, fiscali o di rendicontazione). Durante tale periodo, l’accesso ai dati sarà limitato esclusivamente al personale autorizzato per finalità di controllo, verifica o gestione amministrativa.</w:t>
      </w:r>
    </w:p>
    <w:p w14:paraId="0063FE4C" w14:textId="78C3013E" w:rsidR="003B6BAB" w:rsidRPr="00E02BB1" w:rsidRDefault="006D47A0" w:rsidP="006D47A0">
      <w:pPr>
        <w:pStyle w:val="Standard"/>
        <w:spacing w:after="0"/>
        <w:ind w:left="-709"/>
        <w:jc w:val="both"/>
        <w:rPr>
          <w:rFonts w:asciiTheme="majorHAnsi" w:hAnsiTheme="majorHAnsi" w:cstheme="majorHAnsi"/>
          <w:color w:val="262626" w:themeColor="text1" w:themeTint="D9"/>
          <w:sz w:val="16"/>
          <w:szCs w:val="16"/>
        </w:rPr>
      </w:pPr>
      <w:r w:rsidRPr="00E02BB1">
        <w:rPr>
          <w:rFonts w:asciiTheme="majorHAnsi" w:hAnsiTheme="majorHAnsi" w:cstheme="majorHAnsi"/>
          <w:color w:val="404040" w:themeColor="text1" w:themeTint="BF"/>
          <w:sz w:val="16"/>
          <w:szCs w:val="16"/>
        </w:rPr>
        <w:t>Al termine del periodo complessivo di conservazione, i dati saranno definitivamente cancellati da tutti gli archivi e sistemi di backup, con l’adozione di misure tecniche adeguate a garantirne la non recuperabilità</w:t>
      </w:r>
      <w:r w:rsidR="003B6BAB" w:rsidRPr="00E02BB1">
        <w:rPr>
          <w:rFonts w:asciiTheme="majorHAnsi" w:hAnsiTheme="majorHAnsi" w:cstheme="majorHAnsi"/>
          <w:color w:val="262626" w:themeColor="text1" w:themeTint="D9"/>
          <w:sz w:val="16"/>
          <w:szCs w:val="16"/>
        </w:rPr>
        <w:t>.</w:t>
      </w:r>
    </w:p>
    <w:p w14:paraId="171F4DF4" w14:textId="3BFCDC81" w:rsidR="003B6BAB" w:rsidRPr="00E02BB1" w:rsidRDefault="003B6BAB" w:rsidP="00FD0A04">
      <w:pPr>
        <w:spacing w:before="120" w:line="276" w:lineRule="auto"/>
        <w:ind w:left="-709"/>
        <w:jc w:val="both"/>
        <w:rPr>
          <w:rFonts w:asciiTheme="majorHAnsi" w:hAnsiTheme="majorHAnsi" w:cstheme="majorHAnsi"/>
          <w:b/>
          <w:color w:val="262626" w:themeColor="text1" w:themeTint="D9"/>
          <w:sz w:val="16"/>
          <w:szCs w:val="16"/>
        </w:rPr>
      </w:pPr>
      <w:r w:rsidRPr="00E02BB1">
        <w:rPr>
          <w:rFonts w:asciiTheme="majorHAnsi" w:hAnsiTheme="majorHAnsi" w:cstheme="majorHAnsi"/>
          <w:b/>
          <w:color w:val="262626" w:themeColor="text1" w:themeTint="D9"/>
          <w:sz w:val="16"/>
          <w:szCs w:val="16"/>
        </w:rPr>
        <w:t>Modalità di trattamento</w:t>
      </w:r>
      <w:r w:rsidR="00DA4ABC" w:rsidRPr="00E02BB1">
        <w:rPr>
          <w:rFonts w:asciiTheme="majorHAnsi" w:hAnsiTheme="majorHAnsi" w:cstheme="majorHAnsi"/>
          <w:b/>
          <w:color w:val="262626" w:themeColor="text1" w:themeTint="D9"/>
          <w:sz w:val="16"/>
          <w:szCs w:val="16"/>
        </w:rPr>
        <w:t xml:space="preserve"> dei dati</w:t>
      </w:r>
    </w:p>
    <w:p w14:paraId="4659F8DD" w14:textId="77777777" w:rsidR="009B70DC" w:rsidRPr="00E02BB1" w:rsidRDefault="009B70DC" w:rsidP="009B70DC">
      <w:pPr>
        <w:pStyle w:val="Standard"/>
        <w:spacing w:after="0"/>
        <w:ind w:left="-709"/>
        <w:jc w:val="both"/>
        <w:rPr>
          <w:rFonts w:asciiTheme="majorHAnsi" w:hAnsiTheme="majorHAnsi" w:cstheme="majorHAnsi"/>
          <w:color w:val="404040" w:themeColor="text1" w:themeTint="BF"/>
          <w:sz w:val="16"/>
          <w:szCs w:val="16"/>
        </w:rPr>
      </w:pPr>
      <w:r w:rsidRPr="00E02BB1">
        <w:rPr>
          <w:rFonts w:asciiTheme="majorHAnsi" w:hAnsiTheme="majorHAnsi" w:cstheme="majorHAnsi"/>
          <w:color w:val="404040" w:themeColor="text1" w:themeTint="BF"/>
          <w:sz w:val="16"/>
          <w:szCs w:val="16"/>
        </w:rPr>
        <w:t>Il trattamento dei dati personali è svolto dalla Fondazione, in qualità di Titolare del trattamento, e da personale autorizzato, appositamente formato in materia di protezione dei dati personali e istruito in conformità agli artt. 29 e 32 del Regolamento (UE) 2016/679. Tutti i trattamenti sono effettuati nel pieno rispetto dei principi di liceità, correttezza, trasparenza, minimizzazione, esattezza, integrità e riservatezza previsti dall’art. 5 del GDPR.</w:t>
      </w:r>
    </w:p>
    <w:p w14:paraId="04AD2256" w14:textId="77777777" w:rsidR="009B70DC" w:rsidRPr="00E02BB1" w:rsidRDefault="009B70DC" w:rsidP="006C2F6B">
      <w:pPr>
        <w:pStyle w:val="Standard"/>
        <w:spacing w:after="0"/>
        <w:ind w:left="-709"/>
        <w:jc w:val="both"/>
        <w:rPr>
          <w:rFonts w:asciiTheme="majorHAnsi" w:hAnsiTheme="majorHAnsi" w:cstheme="majorHAnsi"/>
          <w:color w:val="404040" w:themeColor="text1" w:themeTint="BF"/>
          <w:sz w:val="16"/>
          <w:szCs w:val="16"/>
        </w:rPr>
      </w:pPr>
      <w:r w:rsidRPr="00E02BB1">
        <w:rPr>
          <w:rFonts w:asciiTheme="majorHAnsi" w:hAnsiTheme="majorHAnsi" w:cstheme="majorHAnsi"/>
          <w:color w:val="404040" w:themeColor="text1" w:themeTint="BF"/>
          <w:sz w:val="16"/>
          <w:szCs w:val="16"/>
        </w:rPr>
        <w:t>Il trattamento avviene mediante strumenti sia informatici che cartacei, con l’adozione di misure tecniche e organizzative adeguate a garantire la sicurezza e la protezione dei dati, tra cui:</w:t>
      </w:r>
    </w:p>
    <w:p w14:paraId="010AEDE0" w14:textId="77777777" w:rsidR="009B70DC" w:rsidRPr="00E02BB1" w:rsidRDefault="009B70DC" w:rsidP="006C2F6B">
      <w:pPr>
        <w:pStyle w:val="Standard"/>
        <w:numPr>
          <w:ilvl w:val="0"/>
          <w:numId w:val="34"/>
        </w:numPr>
        <w:tabs>
          <w:tab w:val="clear" w:pos="720"/>
        </w:tabs>
        <w:spacing w:after="0"/>
        <w:ind w:left="-142" w:hanging="207"/>
        <w:jc w:val="both"/>
        <w:rPr>
          <w:rFonts w:asciiTheme="majorHAnsi" w:hAnsiTheme="majorHAnsi" w:cstheme="majorHAnsi"/>
          <w:color w:val="404040" w:themeColor="text1" w:themeTint="BF"/>
          <w:sz w:val="16"/>
          <w:szCs w:val="16"/>
        </w:rPr>
      </w:pPr>
      <w:r w:rsidRPr="00E02BB1">
        <w:rPr>
          <w:rFonts w:asciiTheme="majorHAnsi" w:hAnsiTheme="majorHAnsi" w:cstheme="majorHAnsi"/>
          <w:color w:val="404040" w:themeColor="text1" w:themeTint="BF"/>
          <w:sz w:val="16"/>
          <w:szCs w:val="16"/>
        </w:rPr>
        <w:t>la protezione dei dati trattati in formato digitale mediante sistemi di autenticazione con password e accesso riservato;</w:t>
      </w:r>
    </w:p>
    <w:p w14:paraId="1B54596F" w14:textId="77777777" w:rsidR="009B70DC" w:rsidRPr="00E02BB1" w:rsidRDefault="009B70DC" w:rsidP="006C2F6B">
      <w:pPr>
        <w:pStyle w:val="Standard"/>
        <w:numPr>
          <w:ilvl w:val="0"/>
          <w:numId w:val="34"/>
        </w:numPr>
        <w:tabs>
          <w:tab w:val="clear" w:pos="720"/>
        </w:tabs>
        <w:spacing w:after="0"/>
        <w:ind w:left="-142" w:hanging="207"/>
        <w:jc w:val="both"/>
        <w:rPr>
          <w:rFonts w:asciiTheme="majorHAnsi" w:hAnsiTheme="majorHAnsi" w:cstheme="majorHAnsi"/>
          <w:color w:val="404040" w:themeColor="text1" w:themeTint="BF"/>
          <w:sz w:val="16"/>
          <w:szCs w:val="16"/>
        </w:rPr>
      </w:pPr>
      <w:r w:rsidRPr="00E02BB1">
        <w:rPr>
          <w:rFonts w:asciiTheme="majorHAnsi" w:hAnsiTheme="majorHAnsi" w:cstheme="majorHAnsi"/>
          <w:color w:val="404040" w:themeColor="text1" w:themeTint="BF"/>
          <w:sz w:val="16"/>
          <w:szCs w:val="16"/>
        </w:rPr>
        <w:t>l’adozione di una Policy formale per la programmazione e gestione dei backup, al fine di garantire la disponibilità e la resilienza dei dati trattati;</w:t>
      </w:r>
    </w:p>
    <w:p w14:paraId="24785B60" w14:textId="77777777" w:rsidR="008C6C15" w:rsidRPr="00E02BB1" w:rsidRDefault="009B70DC" w:rsidP="006C2F6B">
      <w:pPr>
        <w:pStyle w:val="Standard"/>
        <w:numPr>
          <w:ilvl w:val="0"/>
          <w:numId w:val="34"/>
        </w:numPr>
        <w:tabs>
          <w:tab w:val="clear" w:pos="720"/>
        </w:tabs>
        <w:spacing w:after="0"/>
        <w:ind w:left="-142" w:hanging="207"/>
        <w:jc w:val="both"/>
        <w:rPr>
          <w:rFonts w:asciiTheme="majorHAnsi" w:hAnsiTheme="majorHAnsi" w:cstheme="majorHAnsi"/>
          <w:color w:val="404040" w:themeColor="text1" w:themeTint="BF"/>
          <w:sz w:val="16"/>
          <w:szCs w:val="16"/>
        </w:rPr>
      </w:pPr>
      <w:r w:rsidRPr="00E02BB1">
        <w:rPr>
          <w:rFonts w:asciiTheme="majorHAnsi" w:hAnsiTheme="majorHAnsi" w:cstheme="majorHAnsi"/>
          <w:color w:val="404040" w:themeColor="text1" w:themeTint="BF"/>
          <w:sz w:val="16"/>
          <w:szCs w:val="16"/>
        </w:rPr>
        <w:t>la custodia sicura della documentazione cartacea, archiviata in luoghi ad accesso controllato, riservato esclusivamente a soggetti autorizzati;</w:t>
      </w:r>
    </w:p>
    <w:p w14:paraId="2CD66139" w14:textId="3E85912B" w:rsidR="003B6BAB" w:rsidRPr="00E02BB1" w:rsidRDefault="00675DD3" w:rsidP="006C2F6B">
      <w:pPr>
        <w:pStyle w:val="Standard"/>
        <w:numPr>
          <w:ilvl w:val="0"/>
          <w:numId w:val="34"/>
        </w:numPr>
        <w:tabs>
          <w:tab w:val="clear" w:pos="720"/>
        </w:tabs>
        <w:spacing w:after="0"/>
        <w:ind w:left="-142" w:hanging="207"/>
        <w:jc w:val="both"/>
        <w:rPr>
          <w:rFonts w:asciiTheme="majorHAnsi" w:hAnsiTheme="majorHAnsi" w:cstheme="majorHAnsi"/>
          <w:color w:val="262626" w:themeColor="text1" w:themeTint="D9"/>
          <w:sz w:val="16"/>
          <w:szCs w:val="16"/>
        </w:rPr>
      </w:pPr>
      <w:r>
        <w:rPr>
          <w:rFonts w:asciiTheme="majorHAnsi" w:hAnsiTheme="majorHAnsi" w:cstheme="majorHAnsi"/>
          <w:color w:val="404040" w:themeColor="text1" w:themeTint="BF"/>
          <w:sz w:val="16"/>
          <w:szCs w:val="16"/>
        </w:rPr>
        <w:t>è</w:t>
      </w:r>
      <w:r w:rsidR="00C93766" w:rsidRPr="00C93766">
        <w:rPr>
          <w:rFonts w:asciiTheme="majorHAnsi" w:hAnsiTheme="majorHAnsi" w:cstheme="majorHAnsi"/>
          <w:color w:val="404040" w:themeColor="text1" w:themeTint="BF"/>
          <w:sz w:val="16"/>
          <w:szCs w:val="16"/>
        </w:rPr>
        <w:t xml:space="preserve"> prevista una verifica periodica, almeno annuale, dell’esattezza e dell’aggiornamento dei dati personali trattati, secondo le procedure interne adottate</w:t>
      </w:r>
      <w:r w:rsidR="009B70DC" w:rsidRPr="00E02BB1">
        <w:rPr>
          <w:rFonts w:asciiTheme="majorHAnsi" w:hAnsiTheme="majorHAnsi" w:cstheme="majorHAnsi"/>
          <w:color w:val="404040" w:themeColor="text1" w:themeTint="BF"/>
          <w:sz w:val="16"/>
          <w:szCs w:val="16"/>
        </w:rPr>
        <w:t>.</w:t>
      </w:r>
      <w:r w:rsidR="003B6BAB" w:rsidRPr="00E02BB1">
        <w:rPr>
          <w:rFonts w:asciiTheme="majorHAnsi" w:hAnsiTheme="majorHAnsi" w:cstheme="majorHAnsi"/>
          <w:color w:val="262626" w:themeColor="text1" w:themeTint="D9"/>
          <w:sz w:val="16"/>
          <w:szCs w:val="16"/>
        </w:rPr>
        <w:t xml:space="preserve"> </w:t>
      </w:r>
    </w:p>
    <w:p w14:paraId="020089FB" w14:textId="4FC75B01" w:rsidR="008C6C15" w:rsidRPr="00E02BB1" w:rsidRDefault="008C6C15" w:rsidP="00FD0A04">
      <w:pPr>
        <w:pStyle w:val="Standard"/>
        <w:spacing w:before="120" w:after="0"/>
        <w:ind w:left="-709"/>
        <w:rPr>
          <w:rFonts w:asciiTheme="majorHAnsi" w:hAnsiTheme="majorHAnsi" w:cstheme="majorHAnsi"/>
          <w:b/>
          <w:bCs/>
          <w:color w:val="262626" w:themeColor="text1" w:themeTint="D9"/>
          <w:sz w:val="16"/>
          <w:szCs w:val="16"/>
        </w:rPr>
      </w:pPr>
      <w:r w:rsidRPr="00E02BB1">
        <w:rPr>
          <w:rFonts w:asciiTheme="majorHAnsi" w:hAnsiTheme="majorHAnsi" w:cstheme="majorHAnsi"/>
          <w:b/>
          <w:bCs/>
          <w:color w:val="262626" w:themeColor="text1" w:themeTint="D9"/>
          <w:sz w:val="16"/>
          <w:szCs w:val="16"/>
        </w:rPr>
        <w:t>Trasferimento dei dati personali</w:t>
      </w:r>
    </w:p>
    <w:p w14:paraId="6BADB68C" w14:textId="77777777" w:rsidR="006C2F6B" w:rsidRPr="00E02BB1" w:rsidRDefault="006C2F6B" w:rsidP="006C2F6B">
      <w:pPr>
        <w:pStyle w:val="Standard"/>
        <w:spacing w:after="0"/>
        <w:ind w:left="-709"/>
        <w:jc w:val="both"/>
        <w:rPr>
          <w:rFonts w:asciiTheme="majorHAnsi" w:hAnsiTheme="majorHAnsi" w:cstheme="majorHAnsi"/>
          <w:color w:val="404040" w:themeColor="text1" w:themeTint="BF"/>
          <w:sz w:val="16"/>
          <w:szCs w:val="16"/>
        </w:rPr>
      </w:pPr>
      <w:r w:rsidRPr="00E02BB1">
        <w:rPr>
          <w:rFonts w:asciiTheme="majorHAnsi" w:hAnsiTheme="majorHAnsi" w:cstheme="majorHAnsi"/>
          <w:color w:val="404040" w:themeColor="text1" w:themeTint="BF"/>
          <w:sz w:val="16"/>
          <w:szCs w:val="16"/>
        </w:rPr>
        <w:t>La Fondazione non effettua trasferimenti di dati personali verso Paesi terzi (extra-UE) direttamente, né adotta processi decisionali automatizzati, inclusa la profilazione, riferiti alle persone fisiche.</w:t>
      </w:r>
    </w:p>
    <w:p w14:paraId="38FA0C11" w14:textId="78BCFE87" w:rsidR="006C2F6B" w:rsidRPr="00E02BB1" w:rsidRDefault="006C2F6B" w:rsidP="006C2F6B">
      <w:pPr>
        <w:pStyle w:val="Standard"/>
        <w:spacing w:after="0"/>
        <w:ind w:left="-709"/>
        <w:jc w:val="both"/>
        <w:rPr>
          <w:rFonts w:asciiTheme="majorHAnsi" w:hAnsiTheme="majorHAnsi" w:cstheme="majorHAnsi"/>
          <w:b/>
          <w:bCs/>
          <w:color w:val="262626" w:themeColor="text1" w:themeTint="D9"/>
          <w:sz w:val="16"/>
          <w:szCs w:val="16"/>
        </w:rPr>
      </w:pPr>
      <w:r w:rsidRPr="00E02BB1">
        <w:rPr>
          <w:rFonts w:asciiTheme="majorHAnsi" w:hAnsiTheme="majorHAnsi" w:cstheme="majorHAnsi"/>
          <w:color w:val="404040" w:themeColor="text1" w:themeTint="BF"/>
          <w:sz w:val="16"/>
          <w:szCs w:val="16"/>
        </w:rPr>
        <w:t>Tuttavia, i dati potranno essere trasferiti verso Paesi situati all’interno o all’esterno dell’Unione Europea esclusivamente da parte di fornitori e/o partner contrattualmente vincolati, identificati tra i destinatari del trattamento come indicato alla voce “Destinatari dei dati”. In tali casi, la Fondazione garantisce che i trasferimenti avverranno nel rispetto delle condizioni previste dal Capo V del GDPR, anche mediante clausole contrattuali standard o decisioni di adeguatezza della Commissione Europea.</w:t>
      </w:r>
    </w:p>
    <w:p w14:paraId="375C88E5" w14:textId="2B694ECB" w:rsidR="003B6BAB" w:rsidRPr="00E02BB1" w:rsidRDefault="003B6BAB" w:rsidP="00FD0A04">
      <w:pPr>
        <w:pStyle w:val="Standard"/>
        <w:spacing w:before="120" w:after="0"/>
        <w:ind w:left="-709"/>
        <w:rPr>
          <w:rFonts w:asciiTheme="majorHAnsi" w:hAnsiTheme="majorHAnsi" w:cstheme="majorHAnsi"/>
          <w:b/>
          <w:bCs/>
          <w:color w:val="262626" w:themeColor="text1" w:themeTint="D9"/>
          <w:sz w:val="16"/>
          <w:szCs w:val="16"/>
        </w:rPr>
      </w:pPr>
      <w:r w:rsidRPr="00E02BB1">
        <w:rPr>
          <w:rFonts w:asciiTheme="majorHAnsi" w:hAnsiTheme="majorHAnsi" w:cstheme="majorHAnsi"/>
          <w:b/>
          <w:bCs/>
          <w:color w:val="262626" w:themeColor="text1" w:themeTint="D9"/>
          <w:sz w:val="16"/>
          <w:szCs w:val="16"/>
        </w:rPr>
        <w:t>DIRITTI DEGLI INTERESSATI</w:t>
      </w:r>
    </w:p>
    <w:p w14:paraId="73FC9414" w14:textId="02D2DAB6" w:rsidR="003B6BAB" w:rsidRPr="00E02BB1" w:rsidRDefault="003B6BAB" w:rsidP="00FD0A04">
      <w:pPr>
        <w:spacing w:line="276" w:lineRule="auto"/>
        <w:ind w:left="-709"/>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Al fine di assolvere agli obblighi previsti dal Regolamento in oggetto,</w:t>
      </w:r>
      <w:r w:rsidR="00293113" w:rsidRPr="00E02BB1">
        <w:rPr>
          <w:rFonts w:asciiTheme="majorHAnsi" w:hAnsiTheme="majorHAnsi" w:cstheme="majorHAnsi"/>
          <w:color w:val="262626" w:themeColor="text1" w:themeTint="D9"/>
          <w:sz w:val="16"/>
          <w:szCs w:val="16"/>
        </w:rPr>
        <w:t xml:space="preserve"> la</w:t>
      </w:r>
      <w:r w:rsidRPr="00E02BB1">
        <w:rPr>
          <w:rFonts w:asciiTheme="majorHAnsi" w:hAnsiTheme="majorHAnsi" w:cstheme="majorHAnsi"/>
          <w:color w:val="262626" w:themeColor="text1" w:themeTint="D9"/>
          <w:sz w:val="16"/>
          <w:szCs w:val="16"/>
        </w:rPr>
        <w:t xml:space="preserve"> </w:t>
      </w:r>
      <w:sdt>
        <w:sdtPr>
          <w:rPr>
            <w:rFonts w:asciiTheme="majorHAnsi" w:hAnsiTheme="majorHAnsi" w:cstheme="majorHAnsi"/>
            <w:color w:val="262626" w:themeColor="text1" w:themeTint="D9"/>
            <w:sz w:val="16"/>
            <w:szCs w:val="16"/>
          </w:rPr>
          <w:alias w:val="Società"/>
          <w:tag w:val=""/>
          <w:id w:val="-1188298886"/>
          <w:placeholder>
            <w:docPart w:val="8C817BBD3A8F4E31AAD666A6E4583633"/>
          </w:placeholder>
          <w:dataBinding w:prefixMappings="xmlns:ns0='http://schemas.openxmlformats.org/officeDocument/2006/extended-properties' " w:xpath="/ns0:Properties[1]/ns0:Company[1]" w:storeItemID="{6668398D-A668-4E3E-A5EB-62B293D839F1}"/>
          <w:text/>
        </w:sdtPr>
        <w:sdtEndPr/>
        <w:sdtContent>
          <w:r w:rsidR="00D56EF2" w:rsidRPr="00E02BB1">
            <w:rPr>
              <w:rFonts w:asciiTheme="majorHAnsi" w:hAnsiTheme="majorHAnsi" w:cstheme="majorHAnsi"/>
              <w:color w:val="262626" w:themeColor="text1" w:themeTint="D9"/>
              <w:sz w:val="16"/>
              <w:szCs w:val="16"/>
            </w:rPr>
            <w:t>Fondazione</w:t>
          </w:r>
        </w:sdtContent>
      </w:sdt>
      <w:r w:rsidRPr="00E02BB1">
        <w:rPr>
          <w:rFonts w:asciiTheme="majorHAnsi" w:hAnsiTheme="majorHAnsi" w:cstheme="majorHAnsi"/>
          <w:color w:val="262626" w:themeColor="text1" w:themeTint="D9"/>
          <w:sz w:val="16"/>
          <w:szCs w:val="16"/>
        </w:rPr>
        <w:t xml:space="preserve"> ricorda quali siano i diritti degli interessati applicabili.</w:t>
      </w:r>
    </w:p>
    <w:p w14:paraId="22BCB9CF" w14:textId="2D65DC25" w:rsidR="00355380" w:rsidRPr="00E02BB1" w:rsidRDefault="00C711B5" w:rsidP="00FD0A04">
      <w:pPr>
        <w:spacing w:line="276" w:lineRule="auto"/>
        <w:ind w:left="-709"/>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L’interessato ha diritto di ottenere:</w:t>
      </w:r>
    </w:p>
    <w:p w14:paraId="3AB4C3EB" w14:textId="217E8619" w:rsidR="00853CE7" w:rsidRPr="00E02BB1" w:rsidRDefault="00853CE7" w:rsidP="00FD0A04">
      <w:pPr>
        <w:pStyle w:val="Paragrafoelenco"/>
        <w:numPr>
          <w:ilvl w:val="0"/>
          <w:numId w:val="29"/>
        </w:numPr>
        <w:spacing w:line="276" w:lineRule="auto"/>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le indicazioni circa le finalità del trattamento, le categorie dei dati personali, i destinatari o le categorie di destinatari a cui i dati personali sono stati o saranno comunicati e, quando possibile, il periodo di conservazione;</w:t>
      </w:r>
    </w:p>
    <w:p w14:paraId="733478D1" w14:textId="5139B4B7" w:rsidR="009A17B7" w:rsidRPr="00E02BB1" w:rsidRDefault="009A17B7" w:rsidP="00FD0A04">
      <w:pPr>
        <w:pStyle w:val="Paragrafoelenco"/>
        <w:numPr>
          <w:ilvl w:val="0"/>
          <w:numId w:val="29"/>
        </w:numPr>
        <w:spacing w:line="276" w:lineRule="auto"/>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la rettifica e la cancellazione dei dati.</w:t>
      </w:r>
    </w:p>
    <w:p w14:paraId="200E94ED" w14:textId="761CEA9A" w:rsidR="009A17B7" w:rsidRPr="00E02BB1" w:rsidRDefault="009A17B7" w:rsidP="00FD0A04">
      <w:pPr>
        <w:pStyle w:val="Paragrafoelenco"/>
        <w:spacing w:line="276" w:lineRule="auto"/>
        <w:ind w:left="-709"/>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 xml:space="preserve">L’interessato ha </w:t>
      </w:r>
      <w:r w:rsidR="00BA6A7D" w:rsidRPr="00E02BB1">
        <w:rPr>
          <w:rFonts w:asciiTheme="majorHAnsi" w:hAnsiTheme="majorHAnsi" w:cstheme="majorHAnsi"/>
          <w:color w:val="262626" w:themeColor="text1" w:themeTint="D9"/>
          <w:sz w:val="16"/>
          <w:szCs w:val="16"/>
        </w:rPr>
        <w:t>il diritto di:</w:t>
      </w:r>
    </w:p>
    <w:p w14:paraId="5F323E4C" w14:textId="42A9DF10" w:rsidR="00D56749" w:rsidRPr="00E02BB1" w:rsidRDefault="00541C9C" w:rsidP="00FD0A04">
      <w:pPr>
        <w:pStyle w:val="Paragrafoelenco"/>
        <w:numPr>
          <w:ilvl w:val="0"/>
          <w:numId w:val="30"/>
        </w:numPr>
        <w:spacing w:line="276" w:lineRule="auto"/>
        <w:jc w:val="both"/>
        <w:rPr>
          <w:rFonts w:asciiTheme="majorHAnsi" w:hAnsiTheme="majorHAnsi" w:cstheme="majorHAnsi"/>
          <w:color w:val="262626" w:themeColor="text1" w:themeTint="D9"/>
          <w:sz w:val="16"/>
          <w:szCs w:val="16"/>
        </w:rPr>
      </w:pPr>
      <w:r w:rsidRPr="00E02BB1">
        <w:rPr>
          <w:rFonts w:asciiTheme="majorHAnsi" w:hAnsiTheme="majorHAnsi" w:cstheme="majorHAnsi"/>
          <w:color w:val="000000"/>
          <w:sz w:val="16"/>
          <w:szCs w:val="16"/>
        </w:rPr>
        <w:t xml:space="preserve">richiedere la cancellazione dei dati </w:t>
      </w:r>
      <w:r w:rsidR="00061AC9" w:rsidRPr="00E02BB1">
        <w:rPr>
          <w:rFonts w:asciiTheme="majorHAnsi" w:hAnsiTheme="majorHAnsi" w:cstheme="majorHAnsi"/>
          <w:color w:val="000000"/>
          <w:sz w:val="16"/>
          <w:szCs w:val="16"/>
        </w:rPr>
        <w:t xml:space="preserve">personali </w:t>
      </w:r>
      <w:r w:rsidRPr="00E02BB1">
        <w:rPr>
          <w:rFonts w:asciiTheme="majorHAnsi" w:hAnsiTheme="majorHAnsi" w:cstheme="majorHAnsi"/>
          <w:color w:val="000000"/>
          <w:sz w:val="16"/>
          <w:szCs w:val="16"/>
        </w:rPr>
        <w:t>che lo riguardano;</w:t>
      </w:r>
    </w:p>
    <w:p w14:paraId="31719395" w14:textId="4C1E6236" w:rsidR="00C86CDC" w:rsidRPr="00E02BB1" w:rsidRDefault="00C86CDC" w:rsidP="00FD0A04">
      <w:pPr>
        <w:pStyle w:val="Paragrafoelenco"/>
        <w:numPr>
          <w:ilvl w:val="0"/>
          <w:numId w:val="30"/>
        </w:numPr>
        <w:spacing w:line="276" w:lineRule="auto"/>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ricevere in un formato strutturato i dati personali che lo riguardano e di trasmettere tali dati ad altro titolare del trattamento;</w:t>
      </w:r>
    </w:p>
    <w:p w14:paraId="2D97FC36" w14:textId="2D304FC9" w:rsidR="00BA6A7D" w:rsidRPr="00E02BB1" w:rsidRDefault="00541C9C" w:rsidP="00FD0A04">
      <w:pPr>
        <w:pStyle w:val="Paragrafoelenco"/>
        <w:numPr>
          <w:ilvl w:val="0"/>
          <w:numId w:val="30"/>
        </w:numPr>
        <w:spacing w:line="276" w:lineRule="auto"/>
        <w:jc w:val="both"/>
        <w:rPr>
          <w:rFonts w:asciiTheme="majorHAnsi" w:hAnsiTheme="majorHAnsi" w:cstheme="majorHAnsi"/>
          <w:color w:val="262626" w:themeColor="text1" w:themeTint="D9"/>
          <w:sz w:val="16"/>
          <w:szCs w:val="16"/>
        </w:rPr>
      </w:pPr>
      <w:r w:rsidRPr="00E02BB1">
        <w:rPr>
          <w:rFonts w:asciiTheme="majorHAnsi" w:hAnsiTheme="majorHAnsi" w:cstheme="majorHAnsi"/>
          <w:color w:val="000000"/>
          <w:sz w:val="16"/>
          <w:szCs w:val="16"/>
        </w:rPr>
        <w:t>o</w:t>
      </w:r>
      <w:r w:rsidR="001972E1" w:rsidRPr="00E02BB1">
        <w:rPr>
          <w:rFonts w:asciiTheme="majorHAnsi" w:hAnsiTheme="majorHAnsi" w:cstheme="majorHAnsi"/>
          <w:color w:val="000000"/>
          <w:sz w:val="16"/>
          <w:szCs w:val="16"/>
        </w:rPr>
        <w:t>pporsi al trattamento in qualsiasi momento ed anche nel caso di trattamento per finalità di marketing diretto;</w:t>
      </w:r>
    </w:p>
    <w:p w14:paraId="4169DA66" w14:textId="2B9CED0A" w:rsidR="000263CA" w:rsidRPr="00E02BB1" w:rsidRDefault="000263CA" w:rsidP="00FD0A04">
      <w:pPr>
        <w:pStyle w:val="Paragrafoelenco"/>
        <w:numPr>
          <w:ilvl w:val="0"/>
          <w:numId w:val="30"/>
        </w:numPr>
        <w:spacing w:line="276" w:lineRule="auto"/>
        <w:jc w:val="both"/>
        <w:rPr>
          <w:rFonts w:asciiTheme="majorHAnsi" w:hAnsiTheme="majorHAnsi" w:cstheme="majorHAnsi"/>
          <w:color w:val="262626" w:themeColor="text1" w:themeTint="D9"/>
          <w:sz w:val="16"/>
          <w:szCs w:val="16"/>
        </w:rPr>
      </w:pPr>
      <w:r w:rsidRPr="00E02BB1">
        <w:rPr>
          <w:rFonts w:asciiTheme="majorHAnsi" w:hAnsiTheme="majorHAnsi" w:cstheme="majorHAnsi"/>
          <w:color w:val="000000"/>
          <w:sz w:val="16"/>
          <w:szCs w:val="16"/>
        </w:rPr>
        <w:t>opporsi ad un processo decisionale automatizzato relativo alle persone fisiche, compresa la profilazione;</w:t>
      </w:r>
    </w:p>
    <w:p w14:paraId="251BADDF" w14:textId="6471E525" w:rsidR="00EB731B" w:rsidRPr="00E02BB1" w:rsidRDefault="00EB731B" w:rsidP="00FD0A04">
      <w:pPr>
        <w:pStyle w:val="Paragrafoelenco"/>
        <w:numPr>
          <w:ilvl w:val="0"/>
          <w:numId w:val="30"/>
        </w:numPr>
        <w:spacing w:line="276" w:lineRule="auto"/>
        <w:jc w:val="both"/>
        <w:rPr>
          <w:rFonts w:asciiTheme="majorHAnsi" w:hAnsiTheme="majorHAnsi" w:cstheme="majorHAnsi"/>
          <w:color w:val="262626" w:themeColor="text1" w:themeTint="D9"/>
          <w:sz w:val="16"/>
          <w:szCs w:val="16"/>
        </w:rPr>
      </w:pPr>
      <w:r w:rsidRPr="00E02BB1">
        <w:rPr>
          <w:rFonts w:asciiTheme="majorHAnsi" w:hAnsiTheme="majorHAnsi" w:cstheme="majorHAnsi"/>
          <w:color w:val="000000"/>
          <w:sz w:val="16"/>
          <w:szCs w:val="16"/>
        </w:rPr>
        <w:t>di revocare il consenso in qualsiasi momento senza pregiudicare la liceità del trattamento basata sul consenso prestato prima della revoca.</w:t>
      </w:r>
    </w:p>
    <w:p w14:paraId="6BC7F25C" w14:textId="77777777" w:rsidR="003B6BAB" w:rsidRPr="00E02BB1" w:rsidRDefault="003B6BAB" w:rsidP="00FD0A04">
      <w:pPr>
        <w:spacing w:before="80" w:line="276" w:lineRule="auto"/>
        <w:ind w:left="-709"/>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Ai sensi dell’art.77 l’Interessato ha il diritto di:</w:t>
      </w:r>
    </w:p>
    <w:p w14:paraId="7A9E15B0" w14:textId="6FC739B8" w:rsidR="00EB731B" w:rsidRPr="00E02BB1" w:rsidRDefault="00EB731B" w:rsidP="00FD0A04">
      <w:pPr>
        <w:spacing w:line="276" w:lineRule="auto"/>
        <w:ind w:left="-709"/>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 xml:space="preserve">proporre reclamo a un’Autorità di controllo </w:t>
      </w:r>
      <w:r w:rsidR="002477A7" w:rsidRPr="00E02BB1">
        <w:rPr>
          <w:rFonts w:asciiTheme="majorHAnsi" w:hAnsiTheme="majorHAnsi" w:cstheme="majorHAnsi"/>
          <w:color w:val="262626" w:themeColor="text1" w:themeTint="D9"/>
          <w:sz w:val="16"/>
          <w:szCs w:val="16"/>
        </w:rPr>
        <w:t>al link</w:t>
      </w:r>
      <w:r w:rsidR="002B260E" w:rsidRPr="00E02BB1">
        <w:rPr>
          <w:rFonts w:asciiTheme="majorHAnsi" w:hAnsiTheme="majorHAnsi" w:cstheme="majorHAnsi"/>
          <w:color w:val="262626" w:themeColor="text1" w:themeTint="D9"/>
          <w:sz w:val="16"/>
          <w:szCs w:val="16"/>
        </w:rPr>
        <w:t xml:space="preserve"> </w:t>
      </w:r>
      <w:hyperlink r:id="rId9" w:history="1">
        <w:r w:rsidR="002B260E" w:rsidRPr="00E02BB1">
          <w:rPr>
            <w:rStyle w:val="Collegamentoipertestuale"/>
            <w:rFonts w:asciiTheme="majorHAnsi" w:hAnsiTheme="majorHAnsi" w:cstheme="majorHAnsi"/>
            <w:color w:val="0070C0"/>
            <w:sz w:val="16"/>
            <w:szCs w:val="16"/>
          </w:rPr>
          <w:t>www.garanteprivacy.it</w:t>
        </w:r>
      </w:hyperlink>
    </w:p>
    <w:p w14:paraId="3BD4AD35" w14:textId="77777777" w:rsidR="00F42845" w:rsidRPr="00E02BB1" w:rsidRDefault="00F42845" w:rsidP="00FD0A04">
      <w:pPr>
        <w:spacing w:after="40" w:line="276" w:lineRule="auto"/>
        <w:ind w:left="-709"/>
        <w:jc w:val="both"/>
        <w:rPr>
          <w:rFonts w:asciiTheme="majorHAnsi" w:hAnsiTheme="majorHAnsi" w:cstheme="majorHAnsi"/>
          <w:b/>
          <w:color w:val="262626" w:themeColor="text1" w:themeTint="D9"/>
          <w:sz w:val="16"/>
          <w:szCs w:val="16"/>
        </w:rPr>
      </w:pPr>
      <w:bookmarkStart w:id="0" w:name="_Hlk67818282"/>
    </w:p>
    <w:p w14:paraId="21271E51" w14:textId="0E10F6B1" w:rsidR="003B6BAB" w:rsidRPr="00E02BB1" w:rsidRDefault="003B6BAB" w:rsidP="00FD0A04">
      <w:pPr>
        <w:spacing w:after="40" w:line="276" w:lineRule="auto"/>
        <w:ind w:left="-709"/>
        <w:jc w:val="both"/>
        <w:rPr>
          <w:rFonts w:asciiTheme="majorHAnsi" w:hAnsiTheme="majorHAnsi" w:cstheme="majorHAnsi"/>
          <w:b/>
          <w:color w:val="262626" w:themeColor="text1" w:themeTint="D9"/>
          <w:sz w:val="16"/>
          <w:szCs w:val="16"/>
        </w:rPr>
      </w:pPr>
      <w:r w:rsidRPr="00E02BB1">
        <w:rPr>
          <w:rFonts w:asciiTheme="majorHAnsi" w:hAnsiTheme="majorHAnsi" w:cstheme="majorHAnsi"/>
          <w:b/>
          <w:color w:val="262626" w:themeColor="text1" w:themeTint="D9"/>
          <w:sz w:val="16"/>
          <w:szCs w:val="16"/>
        </w:rPr>
        <w:t>Come esercitare i propri diritti</w:t>
      </w:r>
    </w:p>
    <w:bookmarkEnd w:id="0"/>
    <w:p w14:paraId="74C2CCEF" w14:textId="77777777" w:rsidR="003B6BAB" w:rsidRPr="00E02BB1" w:rsidRDefault="003B6BAB" w:rsidP="00FD0A04">
      <w:pPr>
        <w:shd w:val="clear" w:color="auto" w:fill="FFFFFF"/>
        <w:spacing w:line="276" w:lineRule="auto"/>
        <w:ind w:left="-709"/>
        <w:jc w:val="both"/>
        <w:rPr>
          <w:rStyle w:val="Collegamentoipertestuale"/>
          <w:rFonts w:asciiTheme="majorHAnsi" w:hAnsiTheme="majorHAnsi" w:cstheme="majorHAnsi"/>
          <w:sz w:val="16"/>
          <w:szCs w:val="16"/>
        </w:rPr>
      </w:pPr>
      <w:r w:rsidRPr="00E02BB1">
        <w:rPr>
          <w:rFonts w:asciiTheme="majorHAnsi" w:hAnsiTheme="majorHAnsi" w:cstheme="majorHAnsi"/>
          <w:color w:val="262626" w:themeColor="text1" w:themeTint="D9"/>
          <w:sz w:val="16"/>
          <w:szCs w:val="16"/>
        </w:rPr>
        <w:t>La Fondazione ha creato un apposito indirizzo mail per consentire agli interessati di poter esercitare agevolmente i diritti:</w:t>
      </w:r>
      <w:r w:rsidRPr="00E02BB1">
        <w:rPr>
          <w:rFonts w:asciiTheme="majorHAnsi" w:hAnsiTheme="majorHAnsi" w:cstheme="majorHAnsi"/>
          <w:sz w:val="16"/>
          <w:szCs w:val="16"/>
        </w:rPr>
        <w:t xml:space="preserve"> </w:t>
      </w:r>
      <w:hyperlink r:id="rId10" w:history="1">
        <w:r w:rsidRPr="00E02BB1">
          <w:rPr>
            <w:rStyle w:val="Collegamentoipertestuale"/>
            <w:rFonts w:asciiTheme="majorHAnsi" w:hAnsiTheme="majorHAnsi" w:cstheme="majorHAnsi"/>
            <w:sz w:val="16"/>
            <w:szCs w:val="16"/>
          </w:rPr>
          <w:t>privacydpo@specchiodeitempi.org</w:t>
        </w:r>
      </w:hyperlink>
      <w:r w:rsidRPr="00E02BB1">
        <w:rPr>
          <w:rFonts w:asciiTheme="majorHAnsi" w:hAnsiTheme="majorHAnsi" w:cstheme="majorHAnsi"/>
          <w:sz w:val="16"/>
          <w:szCs w:val="16"/>
        </w:rPr>
        <w:t xml:space="preserve"> .</w:t>
      </w:r>
    </w:p>
    <w:p w14:paraId="703CDFE9" w14:textId="793B53F9" w:rsidR="003B6BAB" w:rsidRPr="00E02BB1" w:rsidRDefault="000063A6" w:rsidP="00FD0A04">
      <w:pPr>
        <w:spacing w:line="276" w:lineRule="auto"/>
        <w:ind w:left="-709"/>
        <w:jc w:val="both"/>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Al momento del ricevimento della richiesta di esercizio dei diritti il DPO aziendale provvederà a rispondere all’interessato entro 30 giorni a far data della ricezione della richiesta</w:t>
      </w:r>
      <w:r w:rsidR="003B6BAB" w:rsidRPr="00E02BB1">
        <w:rPr>
          <w:rFonts w:asciiTheme="majorHAnsi" w:hAnsiTheme="majorHAnsi" w:cstheme="majorHAnsi"/>
          <w:color w:val="262626" w:themeColor="text1" w:themeTint="D9"/>
          <w:sz w:val="16"/>
          <w:szCs w:val="16"/>
        </w:rPr>
        <w:t xml:space="preserve">. Qualora non fosse possibile per l’interessato inviare tale richiesta via e-mail, potrà essere inviata via posta ordinaria tramite raccomandata </w:t>
      </w:r>
      <w:r w:rsidR="00293113" w:rsidRPr="00E02BB1">
        <w:rPr>
          <w:rFonts w:asciiTheme="majorHAnsi" w:hAnsiTheme="majorHAnsi" w:cstheme="majorHAnsi"/>
          <w:color w:val="262626" w:themeColor="text1" w:themeTint="D9"/>
          <w:sz w:val="16"/>
          <w:szCs w:val="16"/>
        </w:rPr>
        <w:t>A.R.</w:t>
      </w:r>
      <w:r w:rsidR="003B6BAB" w:rsidRPr="00E02BB1">
        <w:rPr>
          <w:rFonts w:asciiTheme="majorHAnsi" w:hAnsiTheme="majorHAnsi" w:cstheme="majorHAnsi"/>
          <w:color w:val="262626" w:themeColor="text1" w:themeTint="D9"/>
          <w:sz w:val="16"/>
          <w:szCs w:val="16"/>
        </w:rPr>
        <w:t xml:space="preserve"> presso la sede legale della Fondazione: Fondazione La Stampa - Specchio dei tempi </w:t>
      </w:r>
      <w:r w:rsidR="00293113" w:rsidRPr="00E02BB1">
        <w:rPr>
          <w:rFonts w:asciiTheme="majorHAnsi" w:hAnsiTheme="majorHAnsi" w:cstheme="majorHAnsi"/>
          <w:color w:val="262626" w:themeColor="text1" w:themeTint="D9"/>
          <w:sz w:val="16"/>
          <w:szCs w:val="16"/>
        </w:rPr>
        <w:t>ETS</w:t>
      </w:r>
      <w:r w:rsidR="003B6BAB" w:rsidRPr="00E02BB1">
        <w:rPr>
          <w:rFonts w:asciiTheme="majorHAnsi" w:hAnsiTheme="majorHAnsi" w:cstheme="majorHAnsi"/>
          <w:color w:val="262626" w:themeColor="text1" w:themeTint="D9"/>
          <w:sz w:val="16"/>
          <w:szCs w:val="16"/>
        </w:rPr>
        <w:t xml:space="preserve"> </w:t>
      </w:r>
      <w:sdt>
        <w:sdtPr>
          <w:rPr>
            <w:rFonts w:asciiTheme="majorHAnsi" w:hAnsiTheme="majorHAnsi" w:cstheme="majorHAnsi"/>
            <w:color w:val="262626" w:themeColor="text1" w:themeTint="D9"/>
            <w:sz w:val="16"/>
            <w:szCs w:val="16"/>
          </w:rPr>
          <w:alias w:val="Indirizzo società"/>
          <w:tag w:val=""/>
          <w:id w:val="1146703972"/>
          <w:placeholder>
            <w:docPart w:val="38287455539D495D96E13F8945A49782"/>
          </w:placeholder>
          <w:dataBinding w:prefixMappings="xmlns:ns0='http://schemas.microsoft.com/office/2006/coverPageProps' " w:xpath="/ns0:CoverPageProperties[1]/ns0:CompanyAddress[1]" w:storeItemID="{55AF091B-3C7A-41E3-B477-F2FDAA23CFDA}"/>
          <w:text/>
        </w:sdtPr>
        <w:sdtEndPr/>
        <w:sdtContent>
          <w:r w:rsidR="003B6BAB" w:rsidRPr="00E02BB1">
            <w:rPr>
              <w:rFonts w:asciiTheme="majorHAnsi" w:hAnsiTheme="majorHAnsi" w:cstheme="majorHAnsi"/>
              <w:color w:val="262626" w:themeColor="text1" w:themeTint="D9"/>
              <w:sz w:val="16"/>
              <w:szCs w:val="16"/>
            </w:rPr>
            <w:t xml:space="preserve">via Lugaro 15, </w:t>
          </w:r>
        </w:sdtContent>
      </w:sdt>
      <w:r w:rsidR="00293113" w:rsidRPr="00E02BB1">
        <w:rPr>
          <w:rFonts w:asciiTheme="majorHAnsi" w:hAnsiTheme="majorHAnsi" w:cstheme="majorHAnsi"/>
          <w:color w:val="262626" w:themeColor="text1" w:themeTint="D9"/>
          <w:sz w:val="16"/>
          <w:szCs w:val="16"/>
        </w:rPr>
        <w:t>10126 Torino</w:t>
      </w:r>
      <w:r w:rsidR="003B6BAB" w:rsidRPr="00E02BB1">
        <w:rPr>
          <w:rFonts w:asciiTheme="majorHAnsi" w:hAnsiTheme="majorHAnsi" w:cstheme="majorHAnsi"/>
          <w:color w:val="262626" w:themeColor="text1" w:themeTint="D9"/>
          <w:sz w:val="16"/>
          <w:szCs w:val="16"/>
        </w:rPr>
        <w:t>.</w:t>
      </w:r>
    </w:p>
    <w:p w14:paraId="6A66EDD8" w14:textId="77777777" w:rsidR="003B6BAB" w:rsidRPr="00E02BB1" w:rsidRDefault="003B6BAB" w:rsidP="00FD0A04">
      <w:pPr>
        <w:spacing w:line="276" w:lineRule="auto"/>
        <w:ind w:left="-709"/>
        <w:jc w:val="both"/>
        <w:rPr>
          <w:rFonts w:asciiTheme="majorHAnsi" w:hAnsiTheme="majorHAnsi" w:cstheme="majorHAnsi"/>
          <w:color w:val="262626" w:themeColor="text1" w:themeTint="D9"/>
          <w:sz w:val="16"/>
          <w:szCs w:val="16"/>
          <w:highlight w:val="yellow"/>
        </w:rPr>
      </w:pPr>
      <w:r w:rsidRPr="00E02BB1">
        <w:rPr>
          <w:rFonts w:asciiTheme="majorHAnsi" w:hAnsiTheme="majorHAnsi" w:cstheme="majorHAnsi"/>
          <w:color w:val="262626" w:themeColor="text1" w:themeTint="D9"/>
          <w:sz w:val="16"/>
          <w:szCs w:val="16"/>
        </w:rPr>
        <w:t>L’esercizio dei diritti da parte dell’utente è gratuito ai sensi dell’art. 12 GDPR. Tuttavia, nel caso di richieste manifestamente infondate o eccessive, anche per la loro ripetitività, il titolare potrebbe addebitare all’utente un contributo spese ragionevole, alla luce dei costi amministrativi sostenuti per gestire la sua richiesta, o negare la soddisfazione della sua richiesta.</w:t>
      </w:r>
    </w:p>
    <w:p w14:paraId="09BF6F95" w14:textId="77777777" w:rsidR="003B6BAB" w:rsidRPr="00E02BB1" w:rsidRDefault="003B6BAB" w:rsidP="00FD0A04">
      <w:pPr>
        <w:spacing w:line="276" w:lineRule="auto"/>
        <w:rPr>
          <w:rFonts w:asciiTheme="majorHAnsi" w:hAnsiTheme="majorHAnsi" w:cstheme="majorHAnsi"/>
          <w:color w:val="262626" w:themeColor="text1" w:themeTint="D9"/>
          <w:sz w:val="16"/>
          <w:szCs w:val="16"/>
          <w:highlight w:val="yellow"/>
        </w:rPr>
      </w:pPr>
    </w:p>
    <w:p w14:paraId="10286120" w14:textId="32D87C20" w:rsidR="003B6BAB" w:rsidRPr="00E02BB1" w:rsidRDefault="003B6BAB" w:rsidP="00FD0A04">
      <w:pPr>
        <w:spacing w:line="276" w:lineRule="auto"/>
        <w:ind w:left="-709"/>
        <w:rPr>
          <w:rFonts w:asciiTheme="majorHAnsi" w:hAnsiTheme="majorHAnsi" w:cstheme="majorHAnsi"/>
          <w:color w:val="262626" w:themeColor="text1" w:themeTint="D9"/>
          <w:sz w:val="16"/>
          <w:szCs w:val="16"/>
        </w:rPr>
      </w:pPr>
      <w:r w:rsidRPr="00E02BB1">
        <w:rPr>
          <w:rFonts w:asciiTheme="majorHAnsi" w:hAnsiTheme="majorHAnsi" w:cstheme="majorHAnsi"/>
          <w:color w:val="262626" w:themeColor="text1" w:themeTint="D9"/>
          <w:sz w:val="16"/>
          <w:szCs w:val="16"/>
        </w:rPr>
        <w:t xml:space="preserve">Torino, </w:t>
      </w:r>
      <w:r w:rsidR="006C2F6B" w:rsidRPr="00E02BB1">
        <w:rPr>
          <w:rFonts w:asciiTheme="majorHAnsi" w:hAnsiTheme="majorHAnsi" w:cstheme="majorHAnsi"/>
          <w:color w:val="262626" w:themeColor="text1" w:themeTint="D9"/>
          <w:sz w:val="16"/>
          <w:szCs w:val="16"/>
        </w:rPr>
        <w:t>27/05/2025</w:t>
      </w:r>
    </w:p>
    <w:p w14:paraId="6F4A6B6F" w14:textId="77777777" w:rsidR="00277657" w:rsidRPr="00E02BB1" w:rsidRDefault="00277657" w:rsidP="00FD0A04">
      <w:pPr>
        <w:autoSpaceDE w:val="0"/>
        <w:autoSpaceDN w:val="0"/>
        <w:adjustRightInd w:val="0"/>
        <w:spacing w:line="276" w:lineRule="auto"/>
        <w:ind w:hanging="8"/>
        <w:rPr>
          <w:rFonts w:asciiTheme="majorHAnsi" w:hAnsiTheme="majorHAnsi" w:cstheme="majorHAnsi"/>
          <w:iCs/>
          <w:sz w:val="16"/>
          <w:szCs w:val="16"/>
        </w:rPr>
      </w:pPr>
    </w:p>
    <w:sectPr w:rsidR="00277657" w:rsidRPr="00E02BB1" w:rsidSect="00E02BB1">
      <w:headerReference w:type="even" r:id="rId11"/>
      <w:headerReference w:type="default" r:id="rId12"/>
      <w:footerReference w:type="even" r:id="rId13"/>
      <w:footerReference w:type="default" r:id="rId14"/>
      <w:headerReference w:type="first" r:id="rId15"/>
      <w:footerReference w:type="first" r:id="rId16"/>
      <w:pgSz w:w="11900" w:h="16840"/>
      <w:pgMar w:top="1701" w:right="843" w:bottom="1276" w:left="1560" w:header="992" w:footer="284" w:gutter="0"/>
      <w:cols w:num="2" w:space="155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19116" w14:textId="77777777" w:rsidR="005D66EB" w:rsidRDefault="005D66EB" w:rsidP="00424CA4">
      <w:r>
        <w:separator/>
      </w:r>
    </w:p>
  </w:endnote>
  <w:endnote w:type="continuationSeparator" w:id="0">
    <w:p w14:paraId="327316C2" w14:textId="77777777" w:rsidR="005D66EB" w:rsidRDefault="005D66EB" w:rsidP="0042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charset w:val="00"/>
    <w:family w:val="auto"/>
    <w:pitch w:val="variable"/>
  </w:font>
  <w:font w:name="Helvetica">
    <w:panose1 w:val="020B0604020202020204"/>
    <w:charset w:val="00"/>
    <w:family w:val="auto"/>
    <w:pitch w:val="variable"/>
    <w:sig w:usb0="E0000AFF" w:usb1="5000785B"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899D5" w14:textId="77777777" w:rsidR="006046A1" w:rsidRDefault="006046A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D497A" w14:textId="77777777" w:rsidR="006865C1" w:rsidRDefault="006865C1" w:rsidP="00470CBC">
    <w:pPr>
      <w:pStyle w:val="Paragrafobase"/>
      <w:spacing w:line="276" w:lineRule="auto"/>
      <w:ind w:right="-142"/>
      <w:jc w:val="center"/>
      <w:rPr>
        <w:rFonts w:ascii="Helvetica" w:hAnsi="Helvetica" w:cs="Helvetica"/>
        <w:b/>
        <w:bCs/>
        <w:spacing w:val="12"/>
        <w:sz w:val="22"/>
        <w:szCs w:val="23"/>
      </w:rPr>
    </w:pPr>
    <w:bookmarkStart w:id="1" w:name="_Hlk75351476"/>
    <w:bookmarkStart w:id="2" w:name="_Hlk75351477"/>
  </w:p>
  <w:p w14:paraId="53F8DD87" w14:textId="2DCE76F6" w:rsidR="00424CA4" w:rsidRPr="00123666" w:rsidRDefault="00AD7C5D" w:rsidP="00904083">
    <w:pPr>
      <w:pStyle w:val="Paragrafobase"/>
      <w:spacing w:line="240" w:lineRule="auto"/>
      <w:ind w:right="-142"/>
      <w:jc w:val="center"/>
      <w:rPr>
        <w:rFonts w:ascii="Helvetica" w:hAnsi="Helvetica" w:cs="Helvetica"/>
        <w:b/>
        <w:bCs/>
        <w:spacing w:val="14"/>
        <w:sz w:val="20"/>
        <w:szCs w:val="21"/>
      </w:rPr>
    </w:pPr>
    <w:bookmarkStart w:id="3" w:name="_Hlk121133933"/>
    <w:bookmarkStart w:id="4" w:name="_Hlk121133934"/>
    <w:r w:rsidRPr="00123666">
      <w:rPr>
        <w:rFonts w:ascii="Helvetica" w:hAnsi="Helvetica" w:cs="Helvetica"/>
        <w:b/>
        <w:bCs/>
        <w:spacing w:val="14"/>
        <w:sz w:val="20"/>
        <w:szCs w:val="21"/>
      </w:rPr>
      <w:t xml:space="preserve">FONDAZIONE LA STAMPA - SPECCHIO DEI TEMPI </w:t>
    </w:r>
    <w:r w:rsidR="00D001A1">
      <w:rPr>
        <w:rFonts w:ascii="Helvetica" w:hAnsi="Helvetica" w:cs="Helvetica"/>
        <w:b/>
        <w:bCs/>
        <w:spacing w:val="14"/>
        <w:sz w:val="20"/>
        <w:szCs w:val="21"/>
      </w:rPr>
      <w:t>ETS</w:t>
    </w:r>
  </w:p>
  <w:p w14:paraId="57ACA15E" w14:textId="5DB29FF3" w:rsidR="006865C1" w:rsidRPr="00123666" w:rsidRDefault="00904083" w:rsidP="00904083">
    <w:pPr>
      <w:pStyle w:val="Paragrafobase"/>
      <w:tabs>
        <w:tab w:val="left" w:pos="7100"/>
      </w:tabs>
      <w:spacing w:line="240" w:lineRule="auto"/>
      <w:ind w:left="-851" w:right="-858"/>
      <w:jc w:val="center"/>
      <w:rPr>
        <w:rFonts w:ascii="Helvetica" w:hAnsi="Helvetica" w:cs="Helvetica"/>
        <w:spacing w:val="14"/>
        <w:sz w:val="17"/>
        <w:szCs w:val="17"/>
      </w:rPr>
    </w:pPr>
    <w:r w:rsidRPr="00123666">
      <w:rPr>
        <w:rFonts w:ascii="Helvetica" w:hAnsi="Helvetica" w:cs="Helvetica"/>
        <w:spacing w:val="14"/>
        <w:sz w:val="17"/>
        <w:szCs w:val="17"/>
      </w:rPr>
      <w:t xml:space="preserve">Sede legale: </w:t>
    </w:r>
    <w:r w:rsidR="006865C1" w:rsidRPr="00123666">
      <w:rPr>
        <w:rFonts w:ascii="Helvetica" w:hAnsi="Helvetica" w:cs="Helvetica"/>
        <w:spacing w:val="14"/>
        <w:sz w:val="17"/>
        <w:szCs w:val="17"/>
      </w:rPr>
      <w:t xml:space="preserve">Via Lugaro, 15 – 10126 Torino | </w:t>
    </w:r>
    <w:r w:rsidRPr="00123666">
      <w:rPr>
        <w:rFonts w:ascii="Helvetica" w:hAnsi="Helvetica" w:cs="Helvetica"/>
        <w:spacing w:val="14"/>
        <w:sz w:val="17"/>
        <w:szCs w:val="17"/>
      </w:rPr>
      <w:t>Uffici</w:t>
    </w:r>
    <w:r w:rsidR="00582587">
      <w:rPr>
        <w:rFonts w:ascii="Helvetica" w:hAnsi="Helvetica" w:cs="Helvetica"/>
        <w:spacing w:val="14"/>
        <w:sz w:val="17"/>
        <w:szCs w:val="17"/>
      </w:rPr>
      <w:t>o</w:t>
    </w:r>
    <w:r w:rsidRPr="00123666">
      <w:rPr>
        <w:rFonts w:ascii="Helvetica" w:hAnsi="Helvetica" w:cs="Helvetica"/>
        <w:spacing w:val="14"/>
        <w:sz w:val="17"/>
        <w:szCs w:val="17"/>
      </w:rPr>
      <w:t xml:space="preserve"> operativ</w:t>
    </w:r>
    <w:r w:rsidR="00582587">
      <w:rPr>
        <w:rFonts w:ascii="Helvetica" w:hAnsi="Helvetica" w:cs="Helvetica"/>
        <w:spacing w:val="14"/>
        <w:sz w:val="17"/>
        <w:szCs w:val="17"/>
      </w:rPr>
      <w:t>o</w:t>
    </w:r>
    <w:r w:rsidR="006865C1" w:rsidRPr="00123666">
      <w:rPr>
        <w:rFonts w:ascii="Helvetica" w:hAnsi="Helvetica" w:cs="Helvetica"/>
        <w:spacing w:val="14"/>
        <w:sz w:val="17"/>
        <w:szCs w:val="17"/>
      </w:rPr>
      <w:t>: Via Giacosa, 38 - 10125 Torino</w:t>
    </w:r>
  </w:p>
  <w:p w14:paraId="1E148332" w14:textId="6E60BD2A" w:rsidR="006865C1" w:rsidRPr="00D001A1" w:rsidRDefault="00424CA4" w:rsidP="00904083">
    <w:pPr>
      <w:pStyle w:val="Paragrafobase"/>
      <w:tabs>
        <w:tab w:val="left" w:pos="7100"/>
      </w:tabs>
      <w:spacing w:line="240" w:lineRule="auto"/>
      <w:ind w:right="-142"/>
      <w:jc w:val="center"/>
      <w:rPr>
        <w:rFonts w:ascii="Helvetica" w:hAnsi="Helvetica" w:cs="Helvetica"/>
        <w:spacing w:val="14"/>
        <w:sz w:val="17"/>
        <w:szCs w:val="17"/>
        <w:lang w:val="en-GB"/>
      </w:rPr>
    </w:pPr>
    <w:r w:rsidRPr="00D001A1">
      <w:rPr>
        <w:rFonts w:ascii="Helvetica" w:hAnsi="Helvetica" w:cs="Helvetica"/>
        <w:spacing w:val="14"/>
        <w:sz w:val="17"/>
        <w:szCs w:val="17"/>
        <w:lang w:val="en-GB"/>
      </w:rPr>
      <w:t>T</w:t>
    </w:r>
    <w:r w:rsidR="00635A0E" w:rsidRPr="00D001A1">
      <w:rPr>
        <w:rFonts w:ascii="Helvetica" w:hAnsi="Helvetica" w:cs="Helvetica"/>
        <w:spacing w:val="14"/>
        <w:sz w:val="17"/>
        <w:szCs w:val="17"/>
        <w:lang w:val="en-GB"/>
      </w:rPr>
      <w:t>el.</w:t>
    </w:r>
    <w:r w:rsidR="00F03FCE" w:rsidRPr="00D001A1">
      <w:rPr>
        <w:rFonts w:ascii="Helvetica" w:hAnsi="Helvetica" w:cs="Helvetica"/>
        <w:spacing w:val="14"/>
        <w:sz w:val="17"/>
        <w:szCs w:val="17"/>
        <w:lang w:val="en-GB"/>
      </w:rPr>
      <w:t xml:space="preserve"> 011 65 6</w:t>
    </w:r>
    <w:r w:rsidRPr="00D001A1">
      <w:rPr>
        <w:rFonts w:ascii="Helvetica" w:hAnsi="Helvetica" w:cs="Helvetica"/>
        <w:spacing w:val="14"/>
        <w:sz w:val="17"/>
        <w:szCs w:val="17"/>
        <w:lang w:val="en-GB"/>
      </w:rPr>
      <w:t>8</w:t>
    </w:r>
    <w:r w:rsidR="00F03FCE" w:rsidRPr="00D001A1">
      <w:rPr>
        <w:rFonts w:ascii="Helvetica" w:hAnsi="Helvetica" w:cs="Helvetica"/>
        <w:spacing w:val="14"/>
        <w:sz w:val="17"/>
        <w:szCs w:val="17"/>
        <w:lang w:val="en-GB"/>
      </w:rPr>
      <w:t xml:space="preserve"> 376</w:t>
    </w:r>
    <w:r w:rsidR="006B3F36" w:rsidRPr="00D001A1">
      <w:rPr>
        <w:rFonts w:ascii="Helvetica" w:hAnsi="Helvetica" w:cs="Helvetica"/>
        <w:spacing w:val="14"/>
        <w:sz w:val="17"/>
        <w:szCs w:val="17"/>
        <w:lang w:val="en-GB"/>
      </w:rPr>
      <w:t xml:space="preserve"> | C</w:t>
    </w:r>
    <w:r w:rsidR="00904083" w:rsidRPr="00D001A1">
      <w:rPr>
        <w:rFonts w:ascii="Helvetica" w:hAnsi="Helvetica" w:cs="Helvetica"/>
        <w:spacing w:val="14"/>
        <w:sz w:val="17"/>
        <w:szCs w:val="17"/>
        <w:lang w:val="en-GB"/>
      </w:rPr>
      <w:t>.F.</w:t>
    </w:r>
    <w:r w:rsidR="006B3F36" w:rsidRPr="00D001A1">
      <w:rPr>
        <w:rFonts w:ascii="Helvetica" w:hAnsi="Helvetica" w:cs="Helvetica"/>
        <w:spacing w:val="14"/>
        <w:sz w:val="17"/>
        <w:szCs w:val="17"/>
        <w:lang w:val="en-GB"/>
      </w:rPr>
      <w:t xml:space="preserve"> 97507260012</w:t>
    </w:r>
    <w:r w:rsidR="006865C1" w:rsidRPr="00D001A1">
      <w:rPr>
        <w:rFonts w:ascii="Helvetica" w:hAnsi="Helvetica" w:cs="Helvetica"/>
        <w:spacing w:val="14"/>
        <w:sz w:val="17"/>
        <w:szCs w:val="17"/>
        <w:lang w:val="en-GB"/>
      </w:rPr>
      <w:t xml:space="preserve"> | </w:t>
    </w:r>
    <w:hyperlink r:id="rId1" w:history="1">
      <w:r w:rsidR="006046A1" w:rsidRPr="00D32D4A">
        <w:rPr>
          <w:rStyle w:val="Collegamentoipertestuale"/>
          <w:rFonts w:ascii="Helvetica" w:hAnsi="Helvetica" w:cs="Helvetica"/>
          <w:spacing w:val="14"/>
          <w:sz w:val="17"/>
          <w:szCs w:val="17"/>
          <w:lang w:val="en-GB"/>
        </w:rPr>
        <w:t>info@specchiodeitempi.org</w:t>
      </w:r>
    </w:hyperlink>
  </w:p>
  <w:p w14:paraId="2A488299" w14:textId="29CFA5B3" w:rsidR="006B3F36" w:rsidRPr="00123666" w:rsidRDefault="006B3F36" w:rsidP="00904083">
    <w:pPr>
      <w:pStyle w:val="Paragrafobase"/>
      <w:tabs>
        <w:tab w:val="left" w:pos="7100"/>
      </w:tabs>
      <w:spacing w:line="240" w:lineRule="auto"/>
      <w:ind w:right="-142"/>
      <w:jc w:val="center"/>
      <w:rPr>
        <w:rStyle w:val="Collegamentoipertestuale"/>
        <w:rFonts w:ascii="Helvetica" w:hAnsi="Helvetica" w:cs="Helvetica"/>
        <w:color w:val="auto"/>
        <w:spacing w:val="14"/>
        <w:sz w:val="17"/>
        <w:szCs w:val="17"/>
        <w:u w:val="none"/>
      </w:rPr>
    </w:pPr>
    <w:r w:rsidRPr="00123666">
      <w:rPr>
        <w:rFonts w:ascii="Helvetica" w:hAnsi="Helvetica" w:cs="Helvetica"/>
        <w:spacing w:val="14"/>
        <w:sz w:val="17"/>
        <w:szCs w:val="17"/>
      </w:rPr>
      <w:t>www.</w:t>
    </w:r>
    <w:hyperlink r:id="rId2" w:history="1">
      <w:r w:rsidRPr="00123666">
        <w:rPr>
          <w:rStyle w:val="Collegamentoipertestuale"/>
          <w:rFonts w:ascii="Helvetica" w:hAnsi="Helvetica" w:cs="Helvetica"/>
          <w:color w:val="auto"/>
          <w:spacing w:val="14"/>
          <w:sz w:val="17"/>
          <w:szCs w:val="17"/>
          <w:u w:val="none"/>
        </w:rPr>
        <w:t>specchiodeitempi.org</w:t>
      </w:r>
    </w:hyperlink>
  </w:p>
  <w:bookmarkEnd w:id="3"/>
  <w:bookmarkEnd w:id="4"/>
  <w:p w14:paraId="7083D3B7" w14:textId="77777777" w:rsidR="00470CBC" w:rsidRPr="00B50195" w:rsidRDefault="00470CBC" w:rsidP="00904083">
    <w:pPr>
      <w:pStyle w:val="Paragrafobase"/>
      <w:tabs>
        <w:tab w:val="left" w:pos="7100"/>
      </w:tabs>
      <w:spacing w:line="240" w:lineRule="auto"/>
      <w:ind w:right="-142"/>
      <w:jc w:val="center"/>
      <w:rPr>
        <w:rStyle w:val="Collegamentoipertestuale"/>
        <w:rFonts w:ascii="Helvetica" w:hAnsi="Helvetica" w:cs="Helvetica"/>
        <w:color w:val="auto"/>
        <w:spacing w:val="12"/>
        <w:sz w:val="17"/>
        <w:szCs w:val="17"/>
        <w:u w:val="none"/>
      </w:rPr>
    </w:pPr>
  </w:p>
  <w:bookmarkEnd w:id="1"/>
  <w:bookmarkEnd w:id="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074A0" w14:textId="77777777" w:rsidR="006046A1" w:rsidRDefault="006046A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F2719" w14:textId="77777777" w:rsidR="005D66EB" w:rsidRDefault="005D66EB" w:rsidP="00424CA4">
      <w:r>
        <w:separator/>
      </w:r>
    </w:p>
  </w:footnote>
  <w:footnote w:type="continuationSeparator" w:id="0">
    <w:p w14:paraId="41CC16D9" w14:textId="77777777" w:rsidR="005D66EB" w:rsidRDefault="005D66EB" w:rsidP="00424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0635A" w14:textId="77777777" w:rsidR="006046A1" w:rsidRDefault="006046A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0DF8" w14:textId="27B1A4A6" w:rsidR="0043475C" w:rsidRDefault="0043475C" w:rsidP="00AF6C4B">
    <w:pPr>
      <w:pStyle w:val="Intestazione"/>
      <w:ind w:left="284"/>
      <w:jc w:val="right"/>
      <w:rPr>
        <w:rFonts w:ascii="Helvetica" w:hAnsi="Helvetica" w:cs="Helvetica"/>
        <w:i/>
        <w:sz w:val="20"/>
        <w:szCs w:val="20"/>
      </w:rPr>
    </w:pPr>
    <w:r>
      <w:rPr>
        <w:rFonts w:ascii="Helvetica" w:hAnsi="Helvetica" w:cs="Helvetica"/>
        <w:i/>
        <w:noProof/>
        <w:sz w:val="20"/>
        <w:szCs w:val="20"/>
      </w:rPr>
      <w:drawing>
        <wp:anchor distT="0" distB="0" distL="114300" distR="114300" simplePos="0" relativeHeight="251659776" behindDoc="0" locked="0" layoutInCell="1" allowOverlap="1" wp14:anchorId="27FFA103" wp14:editId="2E1AFB54">
          <wp:simplePos x="0" y="0"/>
          <wp:positionH relativeFrom="margin">
            <wp:posOffset>-551180</wp:posOffset>
          </wp:positionH>
          <wp:positionV relativeFrom="margin">
            <wp:posOffset>-1003300</wp:posOffset>
          </wp:positionV>
          <wp:extent cx="2879725" cy="715645"/>
          <wp:effectExtent l="0" t="0" r="0" b="8255"/>
          <wp:wrapSquare wrapText="bothSides"/>
          <wp:docPr id="2067855771" name="Immagine 206785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stretch>
                    <a:fillRect/>
                  </a:stretch>
                </pic:blipFill>
                <pic:spPr>
                  <a:xfrm>
                    <a:off x="0" y="0"/>
                    <a:ext cx="2879725" cy="715645"/>
                  </a:xfrm>
                  <a:prstGeom prst="rect">
                    <a:avLst/>
                  </a:prstGeom>
                </pic:spPr>
              </pic:pic>
            </a:graphicData>
          </a:graphic>
          <wp14:sizeRelH relativeFrom="page">
            <wp14:pctWidth>0</wp14:pctWidth>
          </wp14:sizeRelH>
          <wp14:sizeRelV relativeFrom="page">
            <wp14:pctHeight>0</wp14:pctHeight>
          </wp14:sizeRelV>
        </wp:anchor>
      </w:drawing>
    </w:r>
  </w:p>
  <w:p w14:paraId="2203A0D9" w14:textId="77777777" w:rsidR="0043475C" w:rsidRDefault="0043475C" w:rsidP="00AF6C4B">
    <w:pPr>
      <w:pStyle w:val="Intestazione"/>
      <w:ind w:left="284"/>
      <w:jc w:val="right"/>
      <w:rPr>
        <w:rFonts w:ascii="Helvetica" w:hAnsi="Helvetica" w:cs="Helvetica"/>
        <w:i/>
        <w:sz w:val="20"/>
        <w:szCs w:val="20"/>
      </w:rPr>
    </w:pPr>
  </w:p>
  <w:p w14:paraId="73333BD8" w14:textId="77777777" w:rsidR="0043475C" w:rsidRDefault="0043475C" w:rsidP="00AF6C4B">
    <w:pPr>
      <w:pStyle w:val="Intestazione"/>
      <w:ind w:left="284"/>
      <w:jc w:val="right"/>
      <w:rPr>
        <w:rFonts w:ascii="Helvetica" w:hAnsi="Helvetica" w:cs="Helvetica"/>
        <w:i/>
        <w:sz w:val="20"/>
        <w:szCs w:val="20"/>
      </w:rPr>
    </w:pPr>
  </w:p>
  <w:p w14:paraId="7CEEB29F" w14:textId="77777777" w:rsidR="0043475C" w:rsidRDefault="0043475C" w:rsidP="00AF6C4B">
    <w:pPr>
      <w:pStyle w:val="Intestazione"/>
      <w:ind w:left="284"/>
      <w:jc w:val="right"/>
      <w:rPr>
        <w:rFonts w:ascii="Helvetica" w:hAnsi="Helvetica" w:cs="Helvetica"/>
        <w:i/>
        <w:sz w:val="20"/>
        <w:szCs w:val="20"/>
      </w:rPr>
    </w:pPr>
  </w:p>
  <w:p w14:paraId="2DB7C858" w14:textId="35D42C3B" w:rsidR="00424CA4" w:rsidRPr="00525373" w:rsidRDefault="00424CA4" w:rsidP="00AF6C4B">
    <w:pPr>
      <w:pStyle w:val="Intestazione"/>
      <w:ind w:left="284"/>
      <w:jc w:val="right"/>
      <w:rPr>
        <w:rFonts w:ascii="Helvetica" w:hAnsi="Helvetica" w:cs="Helvetica"/>
        <w: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59718" w14:textId="77777777" w:rsidR="006046A1" w:rsidRDefault="006046A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385"/>
    <w:multiLevelType w:val="hybridMultilevel"/>
    <w:tmpl w:val="7A98A780"/>
    <w:lvl w:ilvl="0" w:tplc="194E0386">
      <w:start w:val="5"/>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192BC9"/>
    <w:multiLevelType w:val="hybridMultilevel"/>
    <w:tmpl w:val="941C5BFE"/>
    <w:lvl w:ilvl="0" w:tplc="AD82EA64">
      <w:start w:val="1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E77C6E"/>
    <w:multiLevelType w:val="hybridMultilevel"/>
    <w:tmpl w:val="9794AA70"/>
    <w:lvl w:ilvl="0" w:tplc="04100001">
      <w:start w:val="1"/>
      <w:numFmt w:val="bullet"/>
      <w:lvlText w:val=""/>
      <w:lvlJc w:val="left"/>
      <w:pPr>
        <w:ind w:left="11" w:hanging="360"/>
      </w:pPr>
      <w:rPr>
        <w:rFonts w:ascii="Symbol" w:hAnsi="Symbol" w:hint="default"/>
      </w:rPr>
    </w:lvl>
    <w:lvl w:ilvl="1" w:tplc="04100003" w:tentative="1">
      <w:start w:val="1"/>
      <w:numFmt w:val="bullet"/>
      <w:lvlText w:val="o"/>
      <w:lvlJc w:val="left"/>
      <w:pPr>
        <w:ind w:left="731" w:hanging="360"/>
      </w:pPr>
      <w:rPr>
        <w:rFonts w:ascii="Courier New" w:hAnsi="Courier New" w:cs="Courier New" w:hint="default"/>
      </w:rPr>
    </w:lvl>
    <w:lvl w:ilvl="2" w:tplc="04100005" w:tentative="1">
      <w:start w:val="1"/>
      <w:numFmt w:val="bullet"/>
      <w:lvlText w:val=""/>
      <w:lvlJc w:val="left"/>
      <w:pPr>
        <w:ind w:left="1451" w:hanging="360"/>
      </w:pPr>
      <w:rPr>
        <w:rFonts w:ascii="Wingdings" w:hAnsi="Wingdings" w:hint="default"/>
      </w:rPr>
    </w:lvl>
    <w:lvl w:ilvl="3" w:tplc="04100001" w:tentative="1">
      <w:start w:val="1"/>
      <w:numFmt w:val="bullet"/>
      <w:lvlText w:val=""/>
      <w:lvlJc w:val="left"/>
      <w:pPr>
        <w:ind w:left="2171" w:hanging="360"/>
      </w:pPr>
      <w:rPr>
        <w:rFonts w:ascii="Symbol" w:hAnsi="Symbol" w:hint="default"/>
      </w:rPr>
    </w:lvl>
    <w:lvl w:ilvl="4" w:tplc="04100003" w:tentative="1">
      <w:start w:val="1"/>
      <w:numFmt w:val="bullet"/>
      <w:lvlText w:val="o"/>
      <w:lvlJc w:val="left"/>
      <w:pPr>
        <w:ind w:left="2891" w:hanging="360"/>
      </w:pPr>
      <w:rPr>
        <w:rFonts w:ascii="Courier New" w:hAnsi="Courier New" w:cs="Courier New" w:hint="default"/>
      </w:rPr>
    </w:lvl>
    <w:lvl w:ilvl="5" w:tplc="04100005" w:tentative="1">
      <w:start w:val="1"/>
      <w:numFmt w:val="bullet"/>
      <w:lvlText w:val=""/>
      <w:lvlJc w:val="left"/>
      <w:pPr>
        <w:ind w:left="3611" w:hanging="360"/>
      </w:pPr>
      <w:rPr>
        <w:rFonts w:ascii="Wingdings" w:hAnsi="Wingdings" w:hint="default"/>
      </w:rPr>
    </w:lvl>
    <w:lvl w:ilvl="6" w:tplc="04100001" w:tentative="1">
      <w:start w:val="1"/>
      <w:numFmt w:val="bullet"/>
      <w:lvlText w:val=""/>
      <w:lvlJc w:val="left"/>
      <w:pPr>
        <w:ind w:left="4331" w:hanging="360"/>
      </w:pPr>
      <w:rPr>
        <w:rFonts w:ascii="Symbol" w:hAnsi="Symbol" w:hint="default"/>
      </w:rPr>
    </w:lvl>
    <w:lvl w:ilvl="7" w:tplc="04100003" w:tentative="1">
      <w:start w:val="1"/>
      <w:numFmt w:val="bullet"/>
      <w:lvlText w:val="o"/>
      <w:lvlJc w:val="left"/>
      <w:pPr>
        <w:ind w:left="5051" w:hanging="360"/>
      </w:pPr>
      <w:rPr>
        <w:rFonts w:ascii="Courier New" w:hAnsi="Courier New" w:cs="Courier New" w:hint="default"/>
      </w:rPr>
    </w:lvl>
    <w:lvl w:ilvl="8" w:tplc="04100005" w:tentative="1">
      <w:start w:val="1"/>
      <w:numFmt w:val="bullet"/>
      <w:lvlText w:val=""/>
      <w:lvlJc w:val="left"/>
      <w:pPr>
        <w:ind w:left="5771" w:hanging="360"/>
      </w:pPr>
      <w:rPr>
        <w:rFonts w:ascii="Wingdings" w:hAnsi="Wingdings" w:hint="default"/>
      </w:rPr>
    </w:lvl>
  </w:abstractNum>
  <w:abstractNum w:abstractNumId="3" w15:restartNumberingAfterBreak="0">
    <w:nsid w:val="101074AA"/>
    <w:multiLevelType w:val="hybridMultilevel"/>
    <w:tmpl w:val="4B068156"/>
    <w:lvl w:ilvl="0" w:tplc="E7FC2CDC">
      <w:start w:val="1"/>
      <w:numFmt w:val="bullet"/>
      <w:lvlText w:val=""/>
      <w:lvlJc w:val="left"/>
      <w:pPr>
        <w:ind w:left="720" w:hanging="360"/>
      </w:pPr>
      <w:rPr>
        <w:rFonts w:ascii="Wingdings" w:eastAsiaTheme="minorHAnsi" w:hAnsi="Wingdings"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3E61A90"/>
    <w:multiLevelType w:val="hybridMultilevel"/>
    <w:tmpl w:val="BFDCE00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343501"/>
    <w:multiLevelType w:val="hybridMultilevel"/>
    <w:tmpl w:val="5406D3E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4F66057"/>
    <w:multiLevelType w:val="hybridMultilevel"/>
    <w:tmpl w:val="6172D5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B4D0BA5"/>
    <w:multiLevelType w:val="hybridMultilevel"/>
    <w:tmpl w:val="D72426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CA803BB"/>
    <w:multiLevelType w:val="hybridMultilevel"/>
    <w:tmpl w:val="77649288"/>
    <w:lvl w:ilvl="0" w:tplc="04100001">
      <w:start w:val="1"/>
      <w:numFmt w:val="bullet"/>
      <w:lvlText w:val=""/>
      <w:lvlJc w:val="left"/>
      <w:pPr>
        <w:ind w:left="11" w:hanging="360"/>
      </w:pPr>
      <w:rPr>
        <w:rFonts w:ascii="Symbol" w:hAnsi="Symbol" w:hint="default"/>
      </w:rPr>
    </w:lvl>
    <w:lvl w:ilvl="1" w:tplc="04100003" w:tentative="1">
      <w:start w:val="1"/>
      <w:numFmt w:val="bullet"/>
      <w:lvlText w:val="o"/>
      <w:lvlJc w:val="left"/>
      <w:pPr>
        <w:ind w:left="731" w:hanging="360"/>
      </w:pPr>
      <w:rPr>
        <w:rFonts w:ascii="Courier New" w:hAnsi="Courier New" w:cs="Courier New" w:hint="default"/>
      </w:rPr>
    </w:lvl>
    <w:lvl w:ilvl="2" w:tplc="04100005" w:tentative="1">
      <w:start w:val="1"/>
      <w:numFmt w:val="bullet"/>
      <w:lvlText w:val=""/>
      <w:lvlJc w:val="left"/>
      <w:pPr>
        <w:ind w:left="1451" w:hanging="360"/>
      </w:pPr>
      <w:rPr>
        <w:rFonts w:ascii="Wingdings" w:hAnsi="Wingdings" w:hint="default"/>
      </w:rPr>
    </w:lvl>
    <w:lvl w:ilvl="3" w:tplc="04100001" w:tentative="1">
      <w:start w:val="1"/>
      <w:numFmt w:val="bullet"/>
      <w:lvlText w:val=""/>
      <w:lvlJc w:val="left"/>
      <w:pPr>
        <w:ind w:left="2171" w:hanging="360"/>
      </w:pPr>
      <w:rPr>
        <w:rFonts w:ascii="Symbol" w:hAnsi="Symbol" w:hint="default"/>
      </w:rPr>
    </w:lvl>
    <w:lvl w:ilvl="4" w:tplc="04100003" w:tentative="1">
      <w:start w:val="1"/>
      <w:numFmt w:val="bullet"/>
      <w:lvlText w:val="o"/>
      <w:lvlJc w:val="left"/>
      <w:pPr>
        <w:ind w:left="2891" w:hanging="360"/>
      </w:pPr>
      <w:rPr>
        <w:rFonts w:ascii="Courier New" w:hAnsi="Courier New" w:cs="Courier New" w:hint="default"/>
      </w:rPr>
    </w:lvl>
    <w:lvl w:ilvl="5" w:tplc="04100005" w:tentative="1">
      <w:start w:val="1"/>
      <w:numFmt w:val="bullet"/>
      <w:lvlText w:val=""/>
      <w:lvlJc w:val="left"/>
      <w:pPr>
        <w:ind w:left="3611" w:hanging="360"/>
      </w:pPr>
      <w:rPr>
        <w:rFonts w:ascii="Wingdings" w:hAnsi="Wingdings" w:hint="default"/>
      </w:rPr>
    </w:lvl>
    <w:lvl w:ilvl="6" w:tplc="04100001" w:tentative="1">
      <w:start w:val="1"/>
      <w:numFmt w:val="bullet"/>
      <w:lvlText w:val=""/>
      <w:lvlJc w:val="left"/>
      <w:pPr>
        <w:ind w:left="4331" w:hanging="360"/>
      </w:pPr>
      <w:rPr>
        <w:rFonts w:ascii="Symbol" w:hAnsi="Symbol" w:hint="default"/>
      </w:rPr>
    </w:lvl>
    <w:lvl w:ilvl="7" w:tplc="04100003" w:tentative="1">
      <w:start w:val="1"/>
      <w:numFmt w:val="bullet"/>
      <w:lvlText w:val="o"/>
      <w:lvlJc w:val="left"/>
      <w:pPr>
        <w:ind w:left="5051" w:hanging="360"/>
      </w:pPr>
      <w:rPr>
        <w:rFonts w:ascii="Courier New" w:hAnsi="Courier New" w:cs="Courier New" w:hint="default"/>
      </w:rPr>
    </w:lvl>
    <w:lvl w:ilvl="8" w:tplc="04100005" w:tentative="1">
      <w:start w:val="1"/>
      <w:numFmt w:val="bullet"/>
      <w:lvlText w:val=""/>
      <w:lvlJc w:val="left"/>
      <w:pPr>
        <w:ind w:left="5771" w:hanging="360"/>
      </w:pPr>
      <w:rPr>
        <w:rFonts w:ascii="Wingdings" w:hAnsi="Wingdings" w:hint="default"/>
      </w:rPr>
    </w:lvl>
  </w:abstractNum>
  <w:abstractNum w:abstractNumId="9" w15:restartNumberingAfterBreak="0">
    <w:nsid w:val="1E4A3FE9"/>
    <w:multiLevelType w:val="hybridMultilevel"/>
    <w:tmpl w:val="433EF9CC"/>
    <w:lvl w:ilvl="0" w:tplc="04100001">
      <w:start w:val="1"/>
      <w:numFmt w:val="bullet"/>
      <w:lvlText w:val=""/>
      <w:lvlJc w:val="left"/>
      <w:pPr>
        <w:ind w:left="11" w:hanging="360"/>
      </w:pPr>
      <w:rPr>
        <w:rFonts w:ascii="Symbol" w:hAnsi="Symbol" w:hint="default"/>
      </w:rPr>
    </w:lvl>
    <w:lvl w:ilvl="1" w:tplc="04100003" w:tentative="1">
      <w:start w:val="1"/>
      <w:numFmt w:val="bullet"/>
      <w:lvlText w:val="o"/>
      <w:lvlJc w:val="left"/>
      <w:pPr>
        <w:ind w:left="731" w:hanging="360"/>
      </w:pPr>
      <w:rPr>
        <w:rFonts w:ascii="Courier New" w:hAnsi="Courier New" w:cs="Courier New" w:hint="default"/>
      </w:rPr>
    </w:lvl>
    <w:lvl w:ilvl="2" w:tplc="04100005" w:tentative="1">
      <w:start w:val="1"/>
      <w:numFmt w:val="bullet"/>
      <w:lvlText w:val=""/>
      <w:lvlJc w:val="left"/>
      <w:pPr>
        <w:ind w:left="1451" w:hanging="360"/>
      </w:pPr>
      <w:rPr>
        <w:rFonts w:ascii="Wingdings" w:hAnsi="Wingdings" w:hint="default"/>
      </w:rPr>
    </w:lvl>
    <w:lvl w:ilvl="3" w:tplc="04100001" w:tentative="1">
      <w:start w:val="1"/>
      <w:numFmt w:val="bullet"/>
      <w:lvlText w:val=""/>
      <w:lvlJc w:val="left"/>
      <w:pPr>
        <w:ind w:left="2171" w:hanging="360"/>
      </w:pPr>
      <w:rPr>
        <w:rFonts w:ascii="Symbol" w:hAnsi="Symbol" w:hint="default"/>
      </w:rPr>
    </w:lvl>
    <w:lvl w:ilvl="4" w:tplc="04100003" w:tentative="1">
      <w:start w:val="1"/>
      <w:numFmt w:val="bullet"/>
      <w:lvlText w:val="o"/>
      <w:lvlJc w:val="left"/>
      <w:pPr>
        <w:ind w:left="2891" w:hanging="360"/>
      </w:pPr>
      <w:rPr>
        <w:rFonts w:ascii="Courier New" w:hAnsi="Courier New" w:cs="Courier New" w:hint="default"/>
      </w:rPr>
    </w:lvl>
    <w:lvl w:ilvl="5" w:tplc="04100005" w:tentative="1">
      <w:start w:val="1"/>
      <w:numFmt w:val="bullet"/>
      <w:lvlText w:val=""/>
      <w:lvlJc w:val="left"/>
      <w:pPr>
        <w:ind w:left="3611" w:hanging="360"/>
      </w:pPr>
      <w:rPr>
        <w:rFonts w:ascii="Wingdings" w:hAnsi="Wingdings" w:hint="default"/>
      </w:rPr>
    </w:lvl>
    <w:lvl w:ilvl="6" w:tplc="04100001" w:tentative="1">
      <w:start w:val="1"/>
      <w:numFmt w:val="bullet"/>
      <w:lvlText w:val=""/>
      <w:lvlJc w:val="left"/>
      <w:pPr>
        <w:ind w:left="4331" w:hanging="360"/>
      </w:pPr>
      <w:rPr>
        <w:rFonts w:ascii="Symbol" w:hAnsi="Symbol" w:hint="default"/>
      </w:rPr>
    </w:lvl>
    <w:lvl w:ilvl="7" w:tplc="04100003" w:tentative="1">
      <w:start w:val="1"/>
      <w:numFmt w:val="bullet"/>
      <w:lvlText w:val="o"/>
      <w:lvlJc w:val="left"/>
      <w:pPr>
        <w:ind w:left="5051" w:hanging="360"/>
      </w:pPr>
      <w:rPr>
        <w:rFonts w:ascii="Courier New" w:hAnsi="Courier New" w:cs="Courier New" w:hint="default"/>
      </w:rPr>
    </w:lvl>
    <w:lvl w:ilvl="8" w:tplc="04100005" w:tentative="1">
      <w:start w:val="1"/>
      <w:numFmt w:val="bullet"/>
      <w:lvlText w:val=""/>
      <w:lvlJc w:val="left"/>
      <w:pPr>
        <w:ind w:left="5771" w:hanging="360"/>
      </w:pPr>
      <w:rPr>
        <w:rFonts w:ascii="Wingdings" w:hAnsi="Wingdings" w:hint="default"/>
      </w:rPr>
    </w:lvl>
  </w:abstractNum>
  <w:abstractNum w:abstractNumId="10" w15:restartNumberingAfterBreak="0">
    <w:nsid w:val="1E86222A"/>
    <w:multiLevelType w:val="hybridMultilevel"/>
    <w:tmpl w:val="C0503128"/>
    <w:lvl w:ilvl="0" w:tplc="E2D247D2">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1C250C4"/>
    <w:multiLevelType w:val="hybridMultilevel"/>
    <w:tmpl w:val="714AA7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1156F3"/>
    <w:multiLevelType w:val="hybridMultilevel"/>
    <w:tmpl w:val="592423FA"/>
    <w:lvl w:ilvl="0" w:tplc="F7B0C774">
      <w:start w:val="1"/>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1E3525"/>
    <w:multiLevelType w:val="hybridMultilevel"/>
    <w:tmpl w:val="0638E894"/>
    <w:lvl w:ilvl="0" w:tplc="04100011">
      <w:start w:val="1"/>
      <w:numFmt w:val="decimal"/>
      <w:lvlText w:val="%1)"/>
      <w:lvlJc w:val="left"/>
      <w:pPr>
        <w:ind w:left="11" w:hanging="360"/>
      </w:pPr>
    </w:lvl>
    <w:lvl w:ilvl="1" w:tplc="04100019" w:tentative="1">
      <w:start w:val="1"/>
      <w:numFmt w:val="lowerLetter"/>
      <w:lvlText w:val="%2."/>
      <w:lvlJc w:val="left"/>
      <w:pPr>
        <w:ind w:left="731" w:hanging="360"/>
      </w:pPr>
    </w:lvl>
    <w:lvl w:ilvl="2" w:tplc="0410001B" w:tentative="1">
      <w:start w:val="1"/>
      <w:numFmt w:val="lowerRoman"/>
      <w:lvlText w:val="%3."/>
      <w:lvlJc w:val="right"/>
      <w:pPr>
        <w:ind w:left="1451" w:hanging="180"/>
      </w:pPr>
    </w:lvl>
    <w:lvl w:ilvl="3" w:tplc="0410000F" w:tentative="1">
      <w:start w:val="1"/>
      <w:numFmt w:val="decimal"/>
      <w:lvlText w:val="%4."/>
      <w:lvlJc w:val="left"/>
      <w:pPr>
        <w:ind w:left="2171" w:hanging="360"/>
      </w:pPr>
    </w:lvl>
    <w:lvl w:ilvl="4" w:tplc="04100019" w:tentative="1">
      <w:start w:val="1"/>
      <w:numFmt w:val="lowerLetter"/>
      <w:lvlText w:val="%5."/>
      <w:lvlJc w:val="left"/>
      <w:pPr>
        <w:ind w:left="2891" w:hanging="360"/>
      </w:pPr>
    </w:lvl>
    <w:lvl w:ilvl="5" w:tplc="0410001B" w:tentative="1">
      <w:start w:val="1"/>
      <w:numFmt w:val="lowerRoman"/>
      <w:lvlText w:val="%6."/>
      <w:lvlJc w:val="right"/>
      <w:pPr>
        <w:ind w:left="3611" w:hanging="180"/>
      </w:pPr>
    </w:lvl>
    <w:lvl w:ilvl="6" w:tplc="0410000F" w:tentative="1">
      <w:start w:val="1"/>
      <w:numFmt w:val="decimal"/>
      <w:lvlText w:val="%7."/>
      <w:lvlJc w:val="left"/>
      <w:pPr>
        <w:ind w:left="4331" w:hanging="360"/>
      </w:pPr>
    </w:lvl>
    <w:lvl w:ilvl="7" w:tplc="04100019" w:tentative="1">
      <w:start w:val="1"/>
      <w:numFmt w:val="lowerLetter"/>
      <w:lvlText w:val="%8."/>
      <w:lvlJc w:val="left"/>
      <w:pPr>
        <w:ind w:left="5051" w:hanging="360"/>
      </w:pPr>
    </w:lvl>
    <w:lvl w:ilvl="8" w:tplc="0410001B" w:tentative="1">
      <w:start w:val="1"/>
      <w:numFmt w:val="lowerRoman"/>
      <w:lvlText w:val="%9."/>
      <w:lvlJc w:val="right"/>
      <w:pPr>
        <w:ind w:left="5771" w:hanging="180"/>
      </w:pPr>
    </w:lvl>
  </w:abstractNum>
  <w:abstractNum w:abstractNumId="14" w15:restartNumberingAfterBreak="0">
    <w:nsid w:val="25B00727"/>
    <w:multiLevelType w:val="hybridMultilevel"/>
    <w:tmpl w:val="3FE46C20"/>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0F308D"/>
    <w:multiLevelType w:val="hybridMultilevel"/>
    <w:tmpl w:val="9AC4FE8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343E6DEB"/>
    <w:multiLevelType w:val="hybridMultilevel"/>
    <w:tmpl w:val="27A41BCA"/>
    <w:lvl w:ilvl="0" w:tplc="04100001">
      <w:start w:val="1"/>
      <w:numFmt w:val="bullet"/>
      <w:lvlText w:val=""/>
      <w:lvlJc w:val="left"/>
      <w:pPr>
        <w:ind w:left="11" w:hanging="360"/>
      </w:pPr>
      <w:rPr>
        <w:rFonts w:ascii="Symbol" w:hAnsi="Symbol" w:hint="default"/>
      </w:rPr>
    </w:lvl>
    <w:lvl w:ilvl="1" w:tplc="04100003" w:tentative="1">
      <w:start w:val="1"/>
      <w:numFmt w:val="bullet"/>
      <w:lvlText w:val="o"/>
      <w:lvlJc w:val="left"/>
      <w:pPr>
        <w:ind w:left="731" w:hanging="360"/>
      </w:pPr>
      <w:rPr>
        <w:rFonts w:ascii="Courier New" w:hAnsi="Courier New" w:cs="Courier New" w:hint="default"/>
      </w:rPr>
    </w:lvl>
    <w:lvl w:ilvl="2" w:tplc="04100005" w:tentative="1">
      <w:start w:val="1"/>
      <w:numFmt w:val="bullet"/>
      <w:lvlText w:val=""/>
      <w:lvlJc w:val="left"/>
      <w:pPr>
        <w:ind w:left="1451" w:hanging="360"/>
      </w:pPr>
      <w:rPr>
        <w:rFonts w:ascii="Wingdings" w:hAnsi="Wingdings" w:hint="default"/>
      </w:rPr>
    </w:lvl>
    <w:lvl w:ilvl="3" w:tplc="04100001" w:tentative="1">
      <w:start w:val="1"/>
      <w:numFmt w:val="bullet"/>
      <w:lvlText w:val=""/>
      <w:lvlJc w:val="left"/>
      <w:pPr>
        <w:ind w:left="2171" w:hanging="360"/>
      </w:pPr>
      <w:rPr>
        <w:rFonts w:ascii="Symbol" w:hAnsi="Symbol" w:hint="default"/>
      </w:rPr>
    </w:lvl>
    <w:lvl w:ilvl="4" w:tplc="04100003" w:tentative="1">
      <w:start w:val="1"/>
      <w:numFmt w:val="bullet"/>
      <w:lvlText w:val="o"/>
      <w:lvlJc w:val="left"/>
      <w:pPr>
        <w:ind w:left="2891" w:hanging="360"/>
      </w:pPr>
      <w:rPr>
        <w:rFonts w:ascii="Courier New" w:hAnsi="Courier New" w:cs="Courier New" w:hint="default"/>
      </w:rPr>
    </w:lvl>
    <w:lvl w:ilvl="5" w:tplc="04100005" w:tentative="1">
      <w:start w:val="1"/>
      <w:numFmt w:val="bullet"/>
      <w:lvlText w:val=""/>
      <w:lvlJc w:val="left"/>
      <w:pPr>
        <w:ind w:left="3611" w:hanging="360"/>
      </w:pPr>
      <w:rPr>
        <w:rFonts w:ascii="Wingdings" w:hAnsi="Wingdings" w:hint="default"/>
      </w:rPr>
    </w:lvl>
    <w:lvl w:ilvl="6" w:tplc="04100001" w:tentative="1">
      <w:start w:val="1"/>
      <w:numFmt w:val="bullet"/>
      <w:lvlText w:val=""/>
      <w:lvlJc w:val="left"/>
      <w:pPr>
        <w:ind w:left="4331" w:hanging="360"/>
      </w:pPr>
      <w:rPr>
        <w:rFonts w:ascii="Symbol" w:hAnsi="Symbol" w:hint="default"/>
      </w:rPr>
    </w:lvl>
    <w:lvl w:ilvl="7" w:tplc="04100003" w:tentative="1">
      <w:start w:val="1"/>
      <w:numFmt w:val="bullet"/>
      <w:lvlText w:val="o"/>
      <w:lvlJc w:val="left"/>
      <w:pPr>
        <w:ind w:left="5051" w:hanging="360"/>
      </w:pPr>
      <w:rPr>
        <w:rFonts w:ascii="Courier New" w:hAnsi="Courier New" w:cs="Courier New" w:hint="default"/>
      </w:rPr>
    </w:lvl>
    <w:lvl w:ilvl="8" w:tplc="04100005" w:tentative="1">
      <w:start w:val="1"/>
      <w:numFmt w:val="bullet"/>
      <w:lvlText w:val=""/>
      <w:lvlJc w:val="left"/>
      <w:pPr>
        <w:ind w:left="5771" w:hanging="360"/>
      </w:pPr>
      <w:rPr>
        <w:rFonts w:ascii="Wingdings" w:hAnsi="Wingdings" w:hint="default"/>
      </w:rPr>
    </w:lvl>
  </w:abstractNum>
  <w:abstractNum w:abstractNumId="17" w15:restartNumberingAfterBreak="0">
    <w:nsid w:val="35581C6A"/>
    <w:multiLevelType w:val="hybridMultilevel"/>
    <w:tmpl w:val="71FE8676"/>
    <w:lvl w:ilvl="0" w:tplc="04100001">
      <w:start w:val="1"/>
      <w:numFmt w:val="bullet"/>
      <w:lvlText w:val=""/>
      <w:lvlJc w:val="left"/>
      <w:pPr>
        <w:ind w:left="615" w:hanging="360"/>
      </w:pPr>
      <w:rPr>
        <w:rFonts w:ascii="Symbol" w:hAnsi="Symbol" w:hint="default"/>
      </w:rPr>
    </w:lvl>
    <w:lvl w:ilvl="1" w:tplc="04100003" w:tentative="1">
      <w:start w:val="1"/>
      <w:numFmt w:val="bullet"/>
      <w:lvlText w:val="o"/>
      <w:lvlJc w:val="left"/>
      <w:pPr>
        <w:ind w:left="1335" w:hanging="360"/>
      </w:pPr>
      <w:rPr>
        <w:rFonts w:ascii="Courier New" w:hAnsi="Courier New" w:cs="Courier New" w:hint="default"/>
      </w:rPr>
    </w:lvl>
    <w:lvl w:ilvl="2" w:tplc="04100005" w:tentative="1">
      <w:start w:val="1"/>
      <w:numFmt w:val="bullet"/>
      <w:lvlText w:val=""/>
      <w:lvlJc w:val="left"/>
      <w:pPr>
        <w:ind w:left="2055" w:hanging="360"/>
      </w:pPr>
      <w:rPr>
        <w:rFonts w:ascii="Wingdings" w:hAnsi="Wingdings" w:hint="default"/>
      </w:rPr>
    </w:lvl>
    <w:lvl w:ilvl="3" w:tplc="04100001" w:tentative="1">
      <w:start w:val="1"/>
      <w:numFmt w:val="bullet"/>
      <w:lvlText w:val=""/>
      <w:lvlJc w:val="left"/>
      <w:pPr>
        <w:ind w:left="2775" w:hanging="360"/>
      </w:pPr>
      <w:rPr>
        <w:rFonts w:ascii="Symbol" w:hAnsi="Symbol" w:hint="default"/>
      </w:rPr>
    </w:lvl>
    <w:lvl w:ilvl="4" w:tplc="04100003" w:tentative="1">
      <w:start w:val="1"/>
      <w:numFmt w:val="bullet"/>
      <w:lvlText w:val="o"/>
      <w:lvlJc w:val="left"/>
      <w:pPr>
        <w:ind w:left="3495" w:hanging="360"/>
      </w:pPr>
      <w:rPr>
        <w:rFonts w:ascii="Courier New" w:hAnsi="Courier New" w:cs="Courier New" w:hint="default"/>
      </w:rPr>
    </w:lvl>
    <w:lvl w:ilvl="5" w:tplc="04100005" w:tentative="1">
      <w:start w:val="1"/>
      <w:numFmt w:val="bullet"/>
      <w:lvlText w:val=""/>
      <w:lvlJc w:val="left"/>
      <w:pPr>
        <w:ind w:left="4215" w:hanging="360"/>
      </w:pPr>
      <w:rPr>
        <w:rFonts w:ascii="Wingdings" w:hAnsi="Wingdings" w:hint="default"/>
      </w:rPr>
    </w:lvl>
    <w:lvl w:ilvl="6" w:tplc="04100001" w:tentative="1">
      <w:start w:val="1"/>
      <w:numFmt w:val="bullet"/>
      <w:lvlText w:val=""/>
      <w:lvlJc w:val="left"/>
      <w:pPr>
        <w:ind w:left="4935" w:hanging="360"/>
      </w:pPr>
      <w:rPr>
        <w:rFonts w:ascii="Symbol" w:hAnsi="Symbol" w:hint="default"/>
      </w:rPr>
    </w:lvl>
    <w:lvl w:ilvl="7" w:tplc="04100003" w:tentative="1">
      <w:start w:val="1"/>
      <w:numFmt w:val="bullet"/>
      <w:lvlText w:val="o"/>
      <w:lvlJc w:val="left"/>
      <w:pPr>
        <w:ind w:left="5655" w:hanging="360"/>
      </w:pPr>
      <w:rPr>
        <w:rFonts w:ascii="Courier New" w:hAnsi="Courier New" w:cs="Courier New" w:hint="default"/>
      </w:rPr>
    </w:lvl>
    <w:lvl w:ilvl="8" w:tplc="04100005" w:tentative="1">
      <w:start w:val="1"/>
      <w:numFmt w:val="bullet"/>
      <w:lvlText w:val=""/>
      <w:lvlJc w:val="left"/>
      <w:pPr>
        <w:ind w:left="6375" w:hanging="360"/>
      </w:pPr>
      <w:rPr>
        <w:rFonts w:ascii="Wingdings" w:hAnsi="Wingdings" w:hint="default"/>
      </w:rPr>
    </w:lvl>
  </w:abstractNum>
  <w:abstractNum w:abstractNumId="18" w15:restartNumberingAfterBreak="0">
    <w:nsid w:val="3DD43C62"/>
    <w:multiLevelType w:val="hybridMultilevel"/>
    <w:tmpl w:val="59104588"/>
    <w:lvl w:ilvl="0" w:tplc="04100001">
      <w:start w:val="1"/>
      <w:numFmt w:val="bullet"/>
      <w:lvlText w:val=""/>
      <w:lvlJc w:val="left"/>
      <w:pPr>
        <w:tabs>
          <w:tab w:val="num" w:pos="768"/>
        </w:tabs>
        <w:ind w:left="768" w:hanging="360"/>
      </w:pPr>
      <w:rPr>
        <w:rFonts w:ascii="Symbol" w:hAnsi="Symbol" w:hint="default"/>
      </w:rPr>
    </w:lvl>
    <w:lvl w:ilvl="1" w:tplc="04100003" w:tentative="1">
      <w:start w:val="1"/>
      <w:numFmt w:val="bullet"/>
      <w:lvlText w:val="o"/>
      <w:lvlJc w:val="left"/>
      <w:pPr>
        <w:tabs>
          <w:tab w:val="num" w:pos="1488"/>
        </w:tabs>
        <w:ind w:left="1488" w:hanging="360"/>
      </w:pPr>
      <w:rPr>
        <w:rFonts w:ascii="Courier New" w:hAnsi="Courier New" w:cs="Courier New" w:hint="default"/>
      </w:rPr>
    </w:lvl>
    <w:lvl w:ilvl="2" w:tplc="04100005" w:tentative="1">
      <w:start w:val="1"/>
      <w:numFmt w:val="bullet"/>
      <w:lvlText w:val=""/>
      <w:lvlJc w:val="left"/>
      <w:pPr>
        <w:tabs>
          <w:tab w:val="num" w:pos="2208"/>
        </w:tabs>
        <w:ind w:left="2208" w:hanging="360"/>
      </w:pPr>
      <w:rPr>
        <w:rFonts w:ascii="Wingdings" w:hAnsi="Wingdings" w:hint="default"/>
      </w:rPr>
    </w:lvl>
    <w:lvl w:ilvl="3" w:tplc="04100001" w:tentative="1">
      <w:start w:val="1"/>
      <w:numFmt w:val="bullet"/>
      <w:lvlText w:val=""/>
      <w:lvlJc w:val="left"/>
      <w:pPr>
        <w:tabs>
          <w:tab w:val="num" w:pos="2928"/>
        </w:tabs>
        <w:ind w:left="2928" w:hanging="360"/>
      </w:pPr>
      <w:rPr>
        <w:rFonts w:ascii="Symbol" w:hAnsi="Symbol" w:hint="default"/>
      </w:rPr>
    </w:lvl>
    <w:lvl w:ilvl="4" w:tplc="04100003" w:tentative="1">
      <w:start w:val="1"/>
      <w:numFmt w:val="bullet"/>
      <w:lvlText w:val="o"/>
      <w:lvlJc w:val="left"/>
      <w:pPr>
        <w:tabs>
          <w:tab w:val="num" w:pos="3648"/>
        </w:tabs>
        <w:ind w:left="3648" w:hanging="360"/>
      </w:pPr>
      <w:rPr>
        <w:rFonts w:ascii="Courier New" w:hAnsi="Courier New" w:cs="Courier New" w:hint="default"/>
      </w:rPr>
    </w:lvl>
    <w:lvl w:ilvl="5" w:tplc="04100005" w:tentative="1">
      <w:start w:val="1"/>
      <w:numFmt w:val="bullet"/>
      <w:lvlText w:val=""/>
      <w:lvlJc w:val="left"/>
      <w:pPr>
        <w:tabs>
          <w:tab w:val="num" w:pos="4368"/>
        </w:tabs>
        <w:ind w:left="4368" w:hanging="360"/>
      </w:pPr>
      <w:rPr>
        <w:rFonts w:ascii="Wingdings" w:hAnsi="Wingdings" w:hint="default"/>
      </w:rPr>
    </w:lvl>
    <w:lvl w:ilvl="6" w:tplc="04100001" w:tentative="1">
      <w:start w:val="1"/>
      <w:numFmt w:val="bullet"/>
      <w:lvlText w:val=""/>
      <w:lvlJc w:val="left"/>
      <w:pPr>
        <w:tabs>
          <w:tab w:val="num" w:pos="5088"/>
        </w:tabs>
        <w:ind w:left="5088" w:hanging="360"/>
      </w:pPr>
      <w:rPr>
        <w:rFonts w:ascii="Symbol" w:hAnsi="Symbol" w:hint="default"/>
      </w:rPr>
    </w:lvl>
    <w:lvl w:ilvl="7" w:tplc="04100003" w:tentative="1">
      <w:start w:val="1"/>
      <w:numFmt w:val="bullet"/>
      <w:lvlText w:val="o"/>
      <w:lvlJc w:val="left"/>
      <w:pPr>
        <w:tabs>
          <w:tab w:val="num" w:pos="5808"/>
        </w:tabs>
        <w:ind w:left="5808" w:hanging="360"/>
      </w:pPr>
      <w:rPr>
        <w:rFonts w:ascii="Courier New" w:hAnsi="Courier New" w:cs="Courier New" w:hint="default"/>
      </w:rPr>
    </w:lvl>
    <w:lvl w:ilvl="8" w:tplc="04100005" w:tentative="1">
      <w:start w:val="1"/>
      <w:numFmt w:val="bullet"/>
      <w:lvlText w:val=""/>
      <w:lvlJc w:val="left"/>
      <w:pPr>
        <w:tabs>
          <w:tab w:val="num" w:pos="6528"/>
        </w:tabs>
        <w:ind w:left="6528" w:hanging="360"/>
      </w:pPr>
      <w:rPr>
        <w:rFonts w:ascii="Wingdings" w:hAnsi="Wingdings" w:hint="default"/>
      </w:rPr>
    </w:lvl>
  </w:abstractNum>
  <w:abstractNum w:abstractNumId="19" w15:restartNumberingAfterBreak="0">
    <w:nsid w:val="42D7029B"/>
    <w:multiLevelType w:val="hybridMultilevel"/>
    <w:tmpl w:val="2A14B5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9157BF"/>
    <w:multiLevelType w:val="hybridMultilevel"/>
    <w:tmpl w:val="2AC8948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4D0E501F"/>
    <w:multiLevelType w:val="hybridMultilevel"/>
    <w:tmpl w:val="1B9ED58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E067F55"/>
    <w:multiLevelType w:val="hybridMultilevel"/>
    <w:tmpl w:val="906AA9C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F763338"/>
    <w:multiLevelType w:val="hybridMultilevel"/>
    <w:tmpl w:val="21EE346A"/>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F8D0D3B"/>
    <w:multiLevelType w:val="hybridMultilevel"/>
    <w:tmpl w:val="9916747C"/>
    <w:lvl w:ilvl="0" w:tplc="04100001">
      <w:start w:val="1"/>
      <w:numFmt w:val="bullet"/>
      <w:lvlText w:val=""/>
      <w:lvlJc w:val="left"/>
      <w:pPr>
        <w:ind w:left="11" w:hanging="360"/>
      </w:pPr>
      <w:rPr>
        <w:rFonts w:ascii="Symbol" w:hAnsi="Symbol" w:hint="default"/>
      </w:rPr>
    </w:lvl>
    <w:lvl w:ilvl="1" w:tplc="04100003" w:tentative="1">
      <w:start w:val="1"/>
      <w:numFmt w:val="bullet"/>
      <w:lvlText w:val="o"/>
      <w:lvlJc w:val="left"/>
      <w:pPr>
        <w:ind w:left="731" w:hanging="360"/>
      </w:pPr>
      <w:rPr>
        <w:rFonts w:ascii="Courier New" w:hAnsi="Courier New" w:cs="Courier New" w:hint="default"/>
      </w:rPr>
    </w:lvl>
    <w:lvl w:ilvl="2" w:tplc="04100005" w:tentative="1">
      <w:start w:val="1"/>
      <w:numFmt w:val="bullet"/>
      <w:lvlText w:val=""/>
      <w:lvlJc w:val="left"/>
      <w:pPr>
        <w:ind w:left="1451" w:hanging="360"/>
      </w:pPr>
      <w:rPr>
        <w:rFonts w:ascii="Wingdings" w:hAnsi="Wingdings" w:hint="default"/>
      </w:rPr>
    </w:lvl>
    <w:lvl w:ilvl="3" w:tplc="04100001" w:tentative="1">
      <w:start w:val="1"/>
      <w:numFmt w:val="bullet"/>
      <w:lvlText w:val=""/>
      <w:lvlJc w:val="left"/>
      <w:pPr>
        <w:ind w:left="2171" w:hanging="360"/>
      </w:pPr>
      <w:rPr>
        <w:rFonts w:ascii="Symbol" w:hAnsi="Symbol" w:hint="default"/>
      </w:rPr>
    </w:lvl>
    <w:lvl w:ilvl="4" w:tplc="04100003" w:tentative="1">
      <w:start w:val="1"/>
      <w:numFmt w:val="bullet"/>
      <w:lvlText w:val="o"/>
      <w:lvlJc w:val="left"/>
      <w:pPr>
        <w:ind w:left="2891" w:hanging="360"/>
      </w:pPr>
      <w:rPr>
        <w:rFonts w:ascii="Courier New" w:hAnsi="Courier New" w:cs="Courier New" w:hint="default"/>
      </w:rPr>
    </w:lvl>
    <w:lvl w:ilvl="5" w:tplc="04100005" w:tentative="1">
      <w:start w:val="1"/>
      <w:numFmt w:val="bullet"/>
      <w:lvlText w:val=""/>
      <w:lvlJc w:val="left"/>
      <w:pPr>
        <w:ind w:left="3611" w:hanging="360"/>
      </w:pPr>
      <w:rPr>
        <w:rFonts w:ascii="Wingdings" w:hAnsi="Wingdings" w:hint="default"/>
      </w:rPr>
    </w:lvl>
    <w:lvl w:ilvl="6" w:tplc="04100001" w:tentative="1">
      <w:start w:val="1"/>
      <w:numFmt w:val="bullet"/>
      <w:lvlText w:val=""/>
      <w:lvlJc w:val="left"/>
      <w:pPr>
        <w:ind w:left="4331" w:hanging="360"/>
      </w:pPr>
      <w:rPr>
        <w:rFonts w:ascii="Symbol" w:hAnsi="Symbol" w:hint="default"/>
      </w:rPr>
    </w:lvl>
    <w:lvl w:ilvl="7" w:tplc="04100003" w:tentative="1">
      <w:start w:val="1"/>
      <w:numFmt w:val="bullet"/>
      <w:lvlText w:val="o"/>
      <w:lvlJc w:val="left"/>
      <w:pPr>
        <w:ind w:left="5051" w:hanging="360"/>
      </w:pPr>
      <w:rPr>
        <w:rFonts w:ascii="Courier New" w:hAnsi="Courier New" w:cs="Courier New" w:hint="default"/>
      </w:rPr>
    </w:lvl>
    <w:lvl w:ilvl="8" w:tplc="04100005" w:tentative="1">
      <w:start w:val="1"/>
      <w:numFmt w:val="bullet"/>
      <w:lvlText w:val=""/>
      <w:lvlJc w:val="left"/>
      <w:pPr>
        <w:ind w:left="5771" w:hanging="360"/>
      </w:pPr>
      <w:rPr>
        <w:rFonts w:ascii="Wingdings" w:hAnsi="Wingdings" w:hint="default"/>
      </w:rPr>
    </w:lvl>
  </w:abstractNum>
  <w:abstractNum w:abstractNumId="25" w15:restartNumberingAfterBreak="0">
    <w:nsid w:val="501F69DD"/>
    <w:multiLevelType w:val="hybridMultilevel"/>
    <w:tmpl w:val="040805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581C69D1"/>
    <w:multiLevelType w:val="hybridMultilevel"/>
    <w:tmpl w:val="A94EBDA6"/>
    <w:lvl w:ilvl="0" w:tplc="0410000F">
      <w:start w:val="1"/>
      <w:numFmt w:val="decimal"/>
      <w:lvlText w:val="%1."/>
      <w:lvlJc w:val="left"/>
      <w:pPr>
        <w:ind w:left="712" w:hanging="360"/>
      </w:pPr>
    </w:lvl>
    <w:lvl w:ilvl="1" w:tplc="04100019" w:tentative="1">
      <w:start w:val="1"/>
      <w:numFmt w:val="lowerLetter"/>
      <w:lvlText w:val="%2."/>
      <w:lvlJc w:val="left"/>
      <w:pPr>
        <w:ind w:left="1432" w:hanging="360"/>
      </w:pPr>
    </w:lvl>
    <w:lvl w:ilvl="2" w:tplc="0410001B" w:tentative="1">
      <w:start w:val="1"/>
      <w:numFmt w:val="lowerRoman"/>
      <w:lvlText w:val="%3."/>
      <w:lvlJc w:val="right"/>
      <w:pPr>
        <w:ind w:left="2152" w:hanging="180"/>
      </w:pPr>
    </w:lvl>
    <w:lvl w:ilvl="3" w:tplc="0410000F" w:tentative="1">
      <w:start w:val="1"/>
      <w:numFmt w:val="decimal"/>
      <w:lvlText w:val="%4."/>
      <w:lvlJc w:val="left"/>
      <w:pPr>
        <w:ind w:left="2872" w:hanging="360"/>
      </w:pPr>
    </w:lvl>
    <w:lvl w:ilvl="4" w:tplc="04100019" w:tentative="1">
      <w:start w:val="1"/>
      <w:numFmt w:val="lowerLetter"/>
      <w:lvlText w:val="%5."/>
      <w:lvlJc w:val="left"/>
      <w:pPr>
        <w:ind w:left="3592" w:hanging="360"/>
      </w:pPr>
    </w:lvl>
    <w:lvl w:ilvl="5" w:tplc="0410001B" w:tentative="1">
      <w:start w:val="1"/>
      <w:numFmt w:val="lowerRoman"/>
      <w:lvlText w:val="%6."/>
      <w:lvlJc w:val="right"/>
      <w:pPr>
        <w:ind w:left="4312" w:hanging="180"/>
      </w:pPr>
    </w:lvl>
    <w:lvl w:ilvl="6" w:tplc="0410000F" w:tentative="1">
      <w:start w:val="1"/>
      <w:numFmt w:val="decimal"/>
      <w:lvlText w:val="%7."/>
      <w:lvlJc w:val="left"/>
      <w:pPr>
        <w:ind w:left="5032" w:hanging="360"/>
      </w:pPr>
    </w:lvl>
    <w:lvl w:ilvl="7" w:tplc="04100019" w:tentative="1">
      <w:start w:val="1"/>
      <w:numFmt w:val="lowerLetter"/>
      <w:lvlText w:val="%8."/>
      <w:lvlJc w:val="left"/>
      <w:pPr>
        <w:ind w:left="5752" w:hanging="360"/>
      </w:pPr>
    </w:lvl>
    <w:lvl w:ilvl="8" w:tplc="0410001B" w:tentative="1">
      <w:start w:val="1"/>
      <w:numFmt w:val="lowerRoman"/>
      <w:lvlText w:val="%9."/>
      <w:lvlJc w:val="right"/>
      <w:pPr>
        <w:ind w:left="6472" w:hanging="180"/>
      </w:pPr>
    </w:lvl>
  </w:abstractNum>
  <w:abstractNum w:abstractNumId="27" w15:restartNumberingAfterBreak="0">
    <w:nsid w:val="5AD26B9B"/>
    <w:multiLevelType w:val="hybridMultilevel"/>
    <w:tmpl w:val="F23A42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F96555D"/>
    <w:multiLevelType w:val="hybridMultilevel"/>
    <w:tmpl w:val="44E8C4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0C416BC"/>
    <w:multiLevelType w:val="hybridMultilevel"/>
    <w:tmpl w:val="98F0A51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5E841A3"/>
    <w:multiLevelType w:val="hybridMultilevel"/>
    <w:tmpl w:val="202EEF86"/>
    <w:lvl w:ilvl="0" w:tplc="759C3BF6">
      <w:start w:val="1"/>
      <w:numFmt w:val="decimal"/>
      <w:lvlText w:val="%1)"/>
      <w:lvlJc w:val="left"/>
      <w:pPr>
        <w:ind w:left="720" w:hanging="360"/>
      </w:pPr>
      <w:rPr>
        <w:rFonts w:asciiTheme="minorHAnsi" w:eastAsiaTheme="minorEastAsia" w:hAnsiTheme="minorHAnsi" w:cstheme="minorBid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ACB45C3"/>
    <w:multiLevelType w:val="hybridMultilevel"/>
    <w:tmpl w:val="525296AE"/>
    <w:lvl w:ilvl="0" w:tplc="85AEFD2E">
      <w:start w:val="1"/>
      <w:numFmt w:val="bullet"/>
      <w:lvlText w:val="-"/>
      <w:lvlJc w:val="left"/>
      <w:pPr>
        <w:ind w:left="1080" w:hanging="360"/>
      </w:pPr>
      <w:rPr>
        <w:rFonts w:ascii="Cambria" w:eastAsiaTheme="minorEastAsia" w:hAnsi="Cambria"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15:restartNumberingAfterBreak="0">
    <w:nsid w:val="79AC090D"/>
    <w:multiLevelType w:val="hybridMultilevel"/>
    <w:tmpl w:val="C57255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9D81719"/>
    <w:multiLevelType w:val="multilevel"/>
    <w:tmpl w:val="AB52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4008119">
    <w:abstractNumId w:val="19"/>
  </w:num>
  <w:num w:numId="2" w16cid:durableId="893202576">
    <w:abstractNumId w:val="18"/>
  </w:num>
  <w:num w:numId="3" w16cid:durableId="1166097357">
    <w:abstractNumId w:val="14"/>
  </w:num>
  <w:num w:numId="4" w16cid:durableId="306328136">
    <w:abstractNumId w:val="30"/>
  </w:num>
  <w:num w:numId="5" w16cid:durableId="632446284">
    <w:abstractNumId w:val="12"/>
  </w:num>
  <w:num w:numId="6" w16cid:durableId="186213337">
    <w:abstractNumId w:val="31"/>
  </w:num>
  <w:num w:numId="7" w16cid:durableId="362679232">
    <w:abstractNumId w:val="0"/>
  </w:num>
  <w:num w:numId="8" w16cid:durableId="1988434161">
    <w:abstractNumId w:val="15"/>
  </w:num>
  <w:num w:numId="9" w16cid:durableId="1131558455">
    <w:abstractNumId w:val="3"/>
  </w:num>
  <w:num w:numId="10" w16cid:durableId="1935747503">
    <w:abstractNumId w:val="5"/>
  </w:num>
  <w:num w:numId="11" w16cid:durableId="1188912058">
    <w:abstractNumId w:val="1"/>
  </w:num>
  <w:num w:numId="12" w16cid:durableId="2128620710">
    <w:abstractNumId w:val="25"/>
  </w:num>
  <w:num w:numId="13" w16cid:durableId="638266978">
    <w:abstractNumId w:val="28"/>
  </w:num>
  <w:num w:numId="14" w16cid:durableId="954170633">
    <w:abstractNumId w:val="20"/>
  </w:num>
  <w:num w:numId="15" w16cid:durableId="75246318">
    <w:abstractNumId w:val="21"/>
  </w:num>
  <w:num w:numId="16" w16cid:durableId="1133060599">
    <w:abstractNumId w:val="10"/>
  </w:num>
  <w:num w:numId="17" w16cid:durableId="1712263697">
    <w:abstractNumId w:val="26"/>
  </w:num>
  <w:num w:numId="18" w16cid:durableId="880094159">
    <w:abstractNumId w:val="7"/>
  </w:num>
  <w:num w:numId="19" w16cid:durableId="1613200119">
    <w:abstractNumId w:val="6"/>
  </w:num>
  <w:num w:numId="20" w16cid:durableId="994185206">
    <w:abstractNumId w:val="11"/>
  </w:num>
  <w:num w:numId="21" w16cid:durableId="304506408">
    <w:abstractNumId w:val="27"/>
  </w:num>
  <w:num w:numId="22" w16cid:durableId="1665279032">
    <w:abstractNumId w:val="32"/>
  </w:num>
  <w:num w:numId="23" w16cid:durableId="1052071099">
    <w:abstractNumId w:val="23"/>
  </w:num>
  <w:num w:numId="24" w16cid:durableId="1428237599">
    <w:abstractNumId w:val="22"/>
  </w:num>
  <w:num w:numId="25" w16cid:durableId="1072969227">
    <w:abstractNumId w:val="17"/>
  </w:num>
  <w:num w:numId="26" w16cid:durableId="156115022">
    <w:abstractNumId w:val="4"/>
  </w:num>
  <w:num w:numId="27" w16cid:durableId="1792631800">
    <w:abstractNumId w:val="29"/>
  </w:num>
  <w:num w:numId="28" w16cid:durableId="238253244">
    <w:abstractNumId w:val="13"/>
  </w:num>
  <w:num w:numId="29" w16cid:durableId="1396661945">
    <w:abstractNumId w:val="16"/>
  </w:num>
  <w:num w:numId="30" w16cid:durableId="1496146063">
    <w:abstractNumId w:val="8"/>
  </w:num>
  <w:num w:numId="31" w16cid:durableId="324212263">
    <w:abstractNumId w:val="2"/>
  </w:num>
  <w:num w:numId="32" w16cid:durableId="1709715497">
    <w:abstractNumId w:val="24"/>
  </w:num>
  <w:num w:numId="33" w16cid:durableId="836116395">
    <w:abstractNumId w:val="9"/>
  </w:num>
  <w:num w:numId="34" w16cid:durableId="24696489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CA4"/>
    <w:rsid w:val="000063A6"/>
    <w:rsid w:val="000263CA"/>
    <w:rsid w:val="00061AC9"/>
    <w:rsid w:val="000716B4"/>
    <w:rsid w:val="000772FC"/>
    <w:rsid w:val="00080876"/>
    <w:rsid w:val="000921A1"/>
    <w:rsid w:val="000B12E8"/>
    <w:rsid w:val="000B64CE"/>
    <w:rsid w:val="000C5595"/>
    <w:rsid w:val="000E0ACA"/>
    <w:rsid w:val="000F057C"/>
    <w:rsid w:val="00107EA1"/>
    <w:rsid w:val="00123666"/>
    <w:rsid w:val="00132D06"/>
    <w:rsid w:val="00136374"/>
    <w:rsid w:val="00137D80"/>
    <w:rsid w:val="001672A8"/>
    <w:rsid w:val="00194001"/>
    <w:rsid w:val="001972E1"/>
    <w:rsid w:val="001C108D"/>
    <w:rsid w:val="001C5E2B"/>
    <w:rsid w:val="001D314C"/>
    <w:rsid w:val="001F1875"/>
    <w:rsid w:val="00214A6E"/>
    <w:rsid w:val="002477A7"/>
    <w:rsid w:val="00252845"/>
    <w:rsid w:val="00270BB4"/>
    <w:rsid w:val="00273462"/>
    <w:rsid w:val="002774A5"/>
    <w:rsid w:val="00277657"/>
    <w:rsid w:val="0028445F"/>
    <w:rsid w:val="0028504D"/>
    <w:rsid w:val="00290C1E"/>
    <w:rsid w:val="00293113"/>
    <w:rsid w:val="002B260E"/>
    <w:rsid w:val="002B7DEB"/>
    <w:rsid w:val="002C23B5"/>
    <w:rsid w:val="002C2EC3"/>
    <w:rsid w:val="002C62D2"/>
    <w:rsid w:val="002F23AE"/>
    <w:rsid w:val="002F52EA"/>
    <w:rsid w:val="003015C8"/>
    <w:rsid w:val="003029BE"/>
    <w:rsid w:val="00302F66"/>
    <w:rsid w:val="00304BD8"/>
    <w:rsid w:val="00316A71"/>
    <w:rsid w:val="00320114"/>
    <w:rsid w:val="00355380"/>
    <w:rsid w:val="0036008F"/>
    <w:rsid w:val="00365B9B"/>
    <w:rsid w:val="00375FE8"/>
    <w:rsid w:val="00386E83"/>
    <w:rsid w:val="003A125D"/>
    <w:rsid w:val="003A334A"/>
    <w:rsid w:val="003B2316"/>
    <w:rsid w:val="003B2324"/>
    <w:rsid w:val="003B6BAB"/>
    <w:rsid w:val="003C64BD"/>
    <w:rsid w:val="003D0693"/>
    <w:rsid w:val="003D30FA"/>
    <w:rsid w:val="003D419C"/>
    <w:rsid w:val="003D5E2D"/>
    <w:rsid w:val="003F3702"/>
    <w:rsid w:val="00424CA4"/>
    <w:rsid w:val="0043475C"/>
    <w:rsid w:val="00451815"/>
    <w:rsid w:val="00470CBC"/>
    <w:rsid w:val="00471C48"/>
    <w:rsid w:val="00496657"/>
    <w:rsid w:val="004A175F"/>
    <w:rsid w:val="004B1179"/>
    <w:rsid w:val="004B527E"/>
    <w:rsid w:val="004E2068"/>
    <w:rsid w:val="00513E76"/>
    <w:rsid w:val="00520E2E"/>
    <w:rsid w:val="00525373"/>
    <w:rsid w:val="00541C9C"/>
    <w:rsid w:val="005437ED"/>
    <w:rsid w:val="00557295"/>
    <w:rsid w:val="00564164"/>
    <w:rsid w:val="0057610C"/>
    <w:rsid w:val="00582587"/>
    <w:rsid w:val="005A1D3E"/>
    <w:rsid w:val="005D3A73"/>
    <w:rsid w:val="005D66EB"/>
    <w:rsid w:val="00600390"/>
    <w:rsid w:val="006021B9"/>
    <w:rsid w:val="006046A1"/>
    <w:rsid w:val="00635A0E"/>
    <w:rsid w:val="0064435C"/>
    <w:rsid w:val="00652079"/>
    <w:rsid w:val="00675DD3"/>
    <w:rsid w:val="00683134"/>
    <w:rsid w:val="006853D6"/>
    <w:rsid w:val="006865C1"/>
    <w:rsid w:val="00690B65"/>
    <w:rsid w:val="006B3F36"/>
    <w:rsid w:val="006C2F6B"/>
    <w:rsid w:val="006D09E4"/>
    <w:rsid w:val="006D47A0"/>
    <w:rsid w:val="006D4E27"/>
    <w:rsid w:val="006E5657"/>
    <w:rsid w:val="00702134"/>
    <w:rsid w:val="00711BDF"/>
    <w:rsid w:val="0071357C"/>
    <w:rsid w:val="00747841"/>
    <w:rsid w:val="00747D3D"/>
    <w:rsid w:val="0079221E"/>
    <w:rsid w:val="00792FC8"/>
    <w:rsid w:val="00797B8C"/>
    <w:rsid w:val="007A59E9"/>
    <w:rsid w:val="007C483F"/>
    <w:rsid w:val="007C75A8"/>
    <w:rsid w:val="007D33AF"/>
    <w:rsid w:val="007F2D4F"/>
    <w:rsid w:val="007F455D"/>
    <w:rsid w:val="0082622E"/>
    <w:rsid w:val="00845036"/>
    <w:rsid w:val="00853CE7"/>
    <w:rsid w:val="00856707"/>
    <w:rsid w:val="008930CB"/>
    <w:rsid w:val="008A77A6"/>
    <w:rsid w:val="008C32CA"/>
    <w:rsid w:val="008C6C15"/>
    <w:rsid w:val="008C7ECC"/>
    <w:rsid w:val="008D2F88"/>
    <w:rsid w:val="008D495C"/>
    <w:rsid w:val="008D5BBA"/>
    <w:rsid w:val="008E01D9"/>
    <w:rsid w:val="00904083"/>
    <w:rsid w:val="009061D1"/>
    <w:rsid w:val="009201DB"/>
    <w:rsid w:val="0092732A"/>
    <w:rsid w:val="00962513"/>
    <w:rsid w:val="00963B93"/>
    <w:rsid w:val="009754A4"/>
    <w:rsid w:val="009A17B7"/>
    <w:rsid w:val="009A183F"/>
    <w:rsid w:val="009B70DC"/>
    <w:rsid w:val="009D3C55"/>
    <w:rsid w:val="00A019C2"/>
    <w:rsid w:val="00A45276"/>
    <w:rsid w:val="00A573A7"/>
    <w:rsid w:val="00A703EB"/>
    <w:rsid w:val="00AD7C5D"/>
    <w:rsid w:val="00AF05E1"/>
    <w:rsid w:val="00AF6C4B"/>
    <w:rsid w:val="00B15F2D"/>
    <w:rsid w:val="00B25DC9"/>
    <w:rsid w:val="00B329AE"/>
    <w:rsid w:val="00B50195"/>
    <w:rsid w:val="00B53595"/>
    <w:rsid w:val="00B55826"/>
    <w:rsid w:val="00BA6A7D"/>
    <w:rsid w:val="00BB1089"/>
    <w:rsid w:val="00BE11A1"/>
    <w:rsid w:val="00BE248F"/>
    <w:rsid w:val="00BF3947"/>
    <w:rsid w:val="00BF689C"/>
    <w:rsid w:val="00C0296E"/>
    <w:rsid w:val="00C03E75"/>
    <w:rsid w:val="00C150A4"/>
    <w:rsid w:val="00C207EC"/>
    <w:rsid w:val="00C47512"/>
    <w:rsid w:val="00C711B5"/>
    <w:rsid w:val="00C86CDC"/>
    <w:rsid w:val="00C93766"/>
    <w:rsid w:val="00CA186F"/>
    <w:rsid w:val="00CA3508"/>
    <w:rsid w:val="00CA7FDE"/>
    <w:rsid w:val="00CF1E8E"/>
    <w:rsid w:val="00D001A1"/>
    <w:rsid w:val="00D07110"/>
    <w:rsid w:val="00D56749"/>
    <w:rsid w:val="00D56EF2"/>
    <w:rsid w:val="00D77286"/>
    <w:rsid w:val="00D8354E"/>
    <w:rsid w:val="00D84D3D"/>
    <w:rsid w:val="00D95286"/>
    <w:rsid w:val="00D97537"/>
    <w:rsid w:val="00DA1525"/>
    <w:rsid w:val="00DA4ABC"/>
    <w:rsid w:val="00DB5DE4"/>
    <w:rsid w:val="00DC110A"/>
    <w:rsid w:val="00DE3463"/>
    <w:rsid w:val="00E004E3"/>
    <w:rsid w:val="00E02BB1"/>
    <w:rsid w:val="00E039FF"/>
    <w:rsid w:val="00E068E9"/>
    <w:rsid w:val="00E07492"/>
    <w:rsid w:val="00E103BF"/>
    <w:rsid w:val="00E11510"/>
    <w:rsid w:val="00E24E84"/>
    <w:rsid w:val="00E40741"/>
    <w:rsid w:val="00E56CC3"/>
    <w:rsid w:val="00E8487D"/>
    <w:rsid w:val="00E96207"/>
    <w:rsid w:val="00EA36FC"/>
    <w:rsid w:val="00EB731B"/>
    <w:rsid w:val="00EC7B76"/>
    <w:rsid w:val="00ED7351"/>
    <w:rsid w:val="00EE1BE4"/>
    <w:rsid w:val="00EE5187"/>
    <w:rsid w:val="00F00A22"/>
    <w:rsid w:val="00F03FCE"/>
    <w:rsid w:val="00F32368"/>
    <w:rsid w:val="00F3264B"/>
    <w:rsid w:val="00F42845"/>
    <w:rsid w:val="00F62732"/>
    <w:rsid w:val="00F6284F"/>
    <w:rsid w:val="00F9186B"/>
    <w:rsid w:val="00F97B1F"/>
    <w:rsid w:val="00FA1863"/>
    <w:rsid w:val="00FD0A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FF046D"/>
  <w15:docId w15:val="{426B22AA-8671-4419-B1E6-97E89113E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754A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24CA4"/>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424CA4"/>
    <w:rPr>
      <w:rFonts w:ascii="Lucida Grande" w:hAnsi="Lucida Grande"/>
      <w:sz w:val="18"/>
      <w:szCs w:val="18"/>
    </w:rPr>
  </w:style>
  <w:style w:type="paragraph" w:styleId="Intestazione">
    <w:name w:val="header"/>
    <w:basedOn w:val="Normale"/>
    <w:link w:val="IntestazioneCarattere"/>
    <w:uiPriority w:val="99"/>
    <w:unhideWhenUsed/>
    <w:rsid w:val="00424CA4"/>
    <w:pPr>
      <w:tabs>
        <w:tab w:val="center" w:pos="4986"/>
        <w:tab w:val="right" w:pos="9972"/>
      </w:tabs>
    </w:pPr>
  </w:style>
  <w:style w:type="character" w:customStyle="1" w:styleId="IntestazioneCarattere">
    <w:name w:val="Intestazione Carattere"/>
    <w:basedOn w:val="Carpredefinitoparagrafo"/>
    <w:link w:val="Intestazione"/>
    <w:uiPriority w:val="99"/>
    <w:rsid w:val="00424CA4"/>
  </w:style>
  <w:style w:type="paragraph" w:styleId="Pidipagina">
    <w:name w:val="footer"/>
    <w:basedOn w:val="Normale"/>
    <w:link w:val="PidipaginaCarattere"/>
    <w:uiPriority w:val="99"/>
    <w:unhideWhenUsed/>
    <w:rsid w:val="00424CA4"/>
    <w:pPr>
      <w:tabs>
        <w:tab w:val="center" w:pos="4986"/>
        <w:tab w:val="right" w:pos="9972"/>
      </w:tabs>
    </w:pPr>
  </w:style>
  <w:style w:type="character" w:customStyle="1" w:styleId="PidipaginaCarattere">
    <w:name w:val="Piè di pagina Carattere"/>
    <w:basedOn w:val="Carpredefinitoparagrafo"/>
    <w:link w:val="Pidipagina"/>
    <w:uiPriority w:val="99"/>
    <w:rsid w:val="00424CA4"/>
  </w:style>
  <w:style w:type="paragraph" w:customStyle="1" w:styleId="Paragrafobase">
    <w:name w:val="[Paragrafo base]"/>
    <w:basedOn w:val="Normale"/>
    <w:uiPriority w:val="99"/>
    <w:rsid w:val="00424CA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Enfasigrassetto">
    <w:name w:val="Strong"/>
    <w:qFormat/>
    <w:rsid w:val="00CA186F"/>
    <w:rPr>
      <w:b/>
      <w:bCs/>
    </w:rPr>
  </w:style>
  <w:style w:type="character" w:styleId="Enfasicorsivo">
    <w:name w:val="Emphasis"/>
    <w:qFormat/>
    <w:rsid w:val="00CA186F"/>
    <w:rPr>
      <w:i/>
      <w:iCs/>
    </w:rPr>
  </w:style>
  <w:style w:type="character" w:styleId="Collegamentoipertestuale">
    <w:name w:val="Hyperlink"/>
    <w:basedOn w:val="Carpredefinitoparagrafo"/>
    <w:uiPriority w:val="99"/>
    <w:unhideWhenUsed/>
    <w:rsid w:val="00635A0E"/>
    <w:rPr>
      <w:color w:val="0000FF" w:themeColor="hyperlink"/>
      <w:u w:val="single"/>
    </w:rPr>
  </w:style>
  <w:style w:type="character" w:customStyle="1" w:styleId="Menzionenonrisolta1">
    <w:name w:val="Menzione non risolta1"/>
    <w:basedOn w:val="Carpredefinitoparagrafo"/>
    <w:uiPriority w:val="99"/>
    <w:semiHidden/>
    <w:unhideWhenUsed/>
    <w:rsid w:val="00635A0E"/>
    <w:rPr>
      <w:color w:val="808080"/>
      <w:shd w:val="clear" w:color="auto" w:fill="E6E6E6"/>
    </w:rPr>
  </w:style>
  <w:style w:type="paragraph" w:styleId="Nessunaspaziatura">
    <w:name w:val="No Spacing"/>
    <w:uiPriority w:val="1"/>
    <w:qFormat/>
    <w:rsid w:val="00E004E3"/>
    <w:rPr>
      <w:rFonts w:eastAsiaTheme="minorHAnsi"/>
      <w:sz w:val="22"/>
      <w:szCs w:val="22"/>
      <w:lang w:eastAsia="en-US"/>
    </w:rPr>
  </w:style>
  <w:style w:type="paragraph" w:styleId="Paragrafoelenco">
    <w:name w:val="List Paragraph"/>
    <w:basedOn w:val="Normale"/>
    <w:uiPriority w:val="34"/>
    <w:qFormat/>
    <w:rsid w:val="00375FE8"/>
    <w:pPr>
      <w:ind w:left="720"/>
      <w:contextualSpacing/>
    </w:pPr>
  </w:style>
  <w:style w:type="paragraph" w:customStyle="1" w:styleId="Corpodeltesto31">
    <w:name w:val="Corpo del testo 31"/>
    <w:basedOn w:val="Normale"/>
    <w:rsid w:val="009201DB"/>
    <w:pPr>
      <w:suppressAutoHyphens/>
      <w:spacing w:line="264" w:lineRule="auto"/>
      <w:jc w:val="both"/>
    </w:pPr>
    <w:rPr>
      <w:rFonts w:ascii="Verdana" w:eastAsia="Times New Roman" w:hAnsi="Verdana" w:cs="Arial"/>
      <w:color w:val="FF0000"/>
      <w:sz w:val="22"/>
      <w:lang w:eastAsia="ar-SA"/>
    </w:rPr>
  </w:style>
  <w:style w:type="paragraph" w:customStyle="1" w:styleId="ox-5c6442963b-default-style">
    <w:name w:val="ox-5c6442963b-default-style"/>
    <w:basedOn w:val="Normale"/>
    <w:rsid w:val="005D3A73"/>
    <w:pPr>
      <w:spacing w:before="100" w:beforeAutospacing="1" w:after="100" w:afterAutospacing="1"/>
    </w:pPr>
    <w:rPr>
      <w:rFonts w:ascii="Calibri" w:eastAsiaTheme="minorHAnsi" w:hAnsi="Calibri" w:cs="Calibri"/>
      <w:sz w:val="22"/>
      <w:szCs w:val="22"/>
    </w:rPr>
  </w:style>
  <w:style w:type="character" w:customStyle="1" w:styleId="gmail-m4163918968050035817m-5271968540890511025m-2613592814027053555m7167103830002521442gmail-il">
    <w:name w:val="gmail-m_4163918968050035817m_-5271968540890511025m_-2613592814027053555m_7167103830002521442gmail-il"/>
    <w:basedOn w:val="Carpredefinitoparagrafo"/>
    <w:rsid w:val="00856707"/>
  </w:style>
  <w:style w:type="paragraph" w:customStyle="1" w:styleId="CM1">
    <w:name w:val="CM1"/>
    <w:basedOn w:val="Normale"/>
    <w:next w:val="Normale"/>
    <w:rsid w:val="00845036"/>
    <w:pPr>
      <w:widowControl w:val="0"/>
      <w:autoSpaceDE w:val="0"/>
      <w:autoSpaceDN w:val="0"/>
      <w:adjustRightInd w:val="0"/>
      <w:spacing w:line="271" w:lineRule="atLeast"/>
    </w:pPr>
    <w:rPr>
      <w:rFonts w:ascii="Times New Roman" w:eastAsia="Times New Roman" w:hAnsi="Times New Roman" w:cs="Times New Roman"/>
    </w:rPr>
  </w:style>
  <w:style w:type="character" w:styleId="Menzionenonrisolta">
    <w:name w:val="Unresolved Mention"/>
    <w:basedOn w:val="Carpredefinitoparagrafo"/>
    <w:uiPriority w:val="99"/>
    <w:semiHidden/>
    <w:unhideWhenUsed/>
    <w:rsid w:val="00CA7FDE"/>
    <w:rPr>
      <w:color w:val="605E5C"/>
      <w:shd w:val="clear" w:color="auto" w:fill="E1DFDD"/>
    </w:rPr>
  </w:style>
  <w:style w:type="table" w:styleId="Grigliatabella">
    <w:name w:val="Table Grid"/>
    <w:basedOn w:val="Tabellanormale"/>
    <w:uiPriority w:val="39"/>
    <w:rsid w:val="003B6BAB"/>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B6BAB"/>
    <w:pPr>
      <w:suppressAutoHyphens/>
      <w:autoSpaceDN w:val="0"/>
      <w:spacing w:after="200" w:line="276" w:lineRule="auto"/>
    </w:pPr>
    <w:rPr>
      <w:rFonts w:ascii="Calibri" w:eastAsia="SimSun" w:hAnsi="Calibri" w:cs="F"/>
      <w:kern w:val="3"/>
      <w:sz w:val="22"/>
      <w:szCs w:val="22"/>
      <w:lang w:eastAsia="en-US"/>
    </w:rPr>
  </w:style>
  <w:style w:type="character" w:styleId="Testosegnaposto">
    <w:name w:val="Placeholder Text"/>
    <w:basedOn w:val="Carpredefinitoparagrafo"/>
    <w:uiPriority w:val="99"/>
    <w:semiHidden/>
    <w:rsid w:val="003B6B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66070">
      <w:bodyDiv w:val="1"/>
      <w:marLeft w:val="0"/>
      <w:marRight w:val="0"/>
      <w:marTop w:val="0"/>
      <w:marBottom w:val="0"/>
      <w:divBdr>
        <w:top w:val="none" w:sz="0" w:space="0" w:color="auto"/>
        <w:left w:val="none" w:sz="0" w:space="0" w:color="auto"/>
        <w:bottom w:val="none" w:sz="0" w:space="0" w:color="auto"/>
        <w:right w:val="none" w:sz="0" w:space="0" w:color="auto"/>
      </w:divBdr>
    </w:div>
    <w:div w:id="114179123">
      <w:bodyDiv w:val="1"/>
      <w:marLeft w:val="0"/>
      <w:marRight w:val="0"/>
      <w:marTop w:val="0"/>
      <w:marBottom w:val="0"/>
      <w:divBdr>
        <w:top w:val="none" w:sz="0" w:space="0" w:color="auto"/>
        <w:left w:val="none" w:sz="0" w:space="0" w:color="auto"/>
        <w:bottom w:val="none" w:sz="0" w:space="0" w:color="auto"/>
        <w:right w:val="none" w:sz="0" w:space="0" w:color="auto"/>
      </w:divBdr>
    </w:div>
    <w:div w:id="122701712">
      <w:bodyDiv w:val="1"/>
      <w:marLeft w:val="0"/>
      <w:marRight w:val="0"/>
      <w:marTop w:val="0"/>
      <w:marBottom w:val="0"/>
      <w:divBdr>
        <w:top w:val="none" w:sz="0" w:space="0" w:color="auto"/>
        <w:left w:val="none" w:sz="0" w:space="0" w:color="auto"/>
        <w:bottom w:val="none" w:sz="0" w:space="0" w:color="auto"/>
        <w:right w:val="none" w:sz="0" w:space="0" w:color="auto"/>
      </w:divBdr>
    </w:div>
    <w:div w:id="595208901">
      <w:bodyDiv w:val="1"/>
      <w:marLeft w:val="0"/>
      <w:marRight w:val="0"/>
      <w:marTop w:val="0"/>
      <w:marBottom w:val="0"/>
      <w:divBdr>
        <w:top w:val="none" w:sz="0" w:space="0" w:color="auto"/>
        <w:left w:val="none" w:sz="0" w:space="0" w:color="auto"/>
        <w:bottom w:val="none" w:sz="0" w:space="0" w:color="auto"/>
        <w:right w:val="none" w:sz="0" w:space="0" w:color="auto"/>
      </w:divBdr>
    </w:div>
    <w:div w:id="742606198">
      <w:bodyDiv w:val="1"/>
      <w:marLeft w:val="0"/>
      <w:marRight w:val="0"/>
      <w:marTop w:val="0"/>
      <w:marBottom w:val="0"/>
      <w:divBdr>
        <w:top w:val="none" w:sz="0" w:space="0" w:color="auto"/>
        <w:left w:val="none" w:sz="0" w:space="0" w:color="auto"/>
        <w:bottom w:val="none" w:sz="0" w:space="0" w:color="auto"/>
        <w:right w:val="none" w:sz="0" w:space="0" w:color="auto"/>
      </w:divBdr>
    </w:div>
    <w:div w:id="1187019338">
      <w:bodyDiv w:val="1"/>
      <w:marLeft w:val="0"/>
      <w:marRight w:val="0"/>
      <w:marTop w:val="0"/>
      <w:marBottom w:val="0"/>
      <w:divBdr>
        <w:top w:val="none" w:sz="0" w:space="0" w:color="auto"/>
        <w:left w:val="none" w:sz="0" w:space="0" w:color="auto"/>
        <w:bottom w:val="none" w:sz="0" w:space="0" w:color="auto"/>
        <w:right w:val="none" w:sz="0" w:space="0" w:color="auto"/>
      </w:divBdr>
    </w:div>
    <w:div w:id="1572735541">
      <w:bodyDiv w:val="1"/>
      <w:marLeft w:val="0"/>
      <w:marRight w:val="0"/>
      <w:marTop w:val="0"/>
      <w:marBottom w:val="0"/>
      <w:divBdr>
        <w:top w:val="none" w:sz="0" w:space="0" w:color="auto"/>
        <w:left w:val="none" w:sz="0" w:space="0" w:color="auto"/>
        <w:bottom w:val="none" w:sz="0" w:space="0" w:color="auto"/>
        <w:right w:val="none" w:sz="0" w:space="0" w:color="auto"/>
      </w:divBdr>
    </w:div>
    <w:div w:id="1834485048">
      <w:bodyDiv w:val="1"/>
      <w:marLeft w:val="0"/>
      <w:marRight w:val="0"/>
      <w:marTop w:val="0"/>
      <w:marBottom w:val="0"/>
      <w:divBdr>
        <w:top w:val="none" w:sz="0" w:space="0" w:color="auto"/>
        <w:left w:val="none" w:sz="0" w:space="0" w:color="auto"/>
        <w:bottom w:val="none" w:sz="0" w:space="0" w:color="auto"/>
        <w:right w:val="none" w:sz="0" w:space="0" w:color="auto"/>
      </w:divBdr>
    </w:div>
    <w:div w:id="2010019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rivacydpo@specchiodeitempi.org"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garanteprivacy.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specchiodeitempi.org" TargetMode="External"/><Relationship Id="rId1" Type="http://schemas.openxmlformats.org/officeDocument/2006/relationships/hyperlink" Target="mailto:info@specchiodeitempi.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C817BBD3A8F4E31AAD666A6E4583633"/>
        <w:category>
          <w:name w:val="Generale"/>
          <w:gallery w:val="placeholder"/>
        </w:category>
        <w:types>
          <w:type w:val="bbPlcHdr"/>
        </w:types>
        <w:behaviors>
          <w:behavior w:val="content"/>
        </w:behaviors>
        <w:guid w:val="{3C14B327-4A54-4A39-92FE-BDAC92EA9270}"/>
      </w:docPartPr>
      <w:docPartBody>
        <w:p w:rsidR="00F606F4" w:rsidRDefault="003B475A" w:rsidP="003B475A">
          <w:pPr>
            <w:pStyle w:val="8C817BBD3A8F4E31AAD666A6E4583633"/>
          </w:pPr>
          <w:r w:rsidRPr="00165EF6">
            <w:rPr>
              <w:rStyle w:val="Testosegnaposto"/>
            </w:rPr>
            <w:t>[Società]</w:t>
          </w:r>
        </w:p>
      </w:docPartBody>
    </w:docPart>
    <w:docPart>
      <w:docPartPr>
        <w:name w:val="38287455539D495D96E13F8945A49782"/>
        <w:category>
          <w:name w:val="Generale"/>
          <w:gallery w:val="placeholder"/>
        </w:category>
        <w:types>
          <w:type w:val="bbPlcHdr"/>
        </w:types>
        <w:behaviors>
          <w:behavior w:val="content"/>
        </w:behaviors>
        <w:guid w:val="{989ED528-E51E-48D4-9228-93594D72EC8E}"/>
      </w:docPartPr>
      <w:docPartBody>
        <w:p w:rsidR="00F606F4" w:rsidRDefault="003B475A" w:rsidP="003B475A">
          <w:pPr>
            <w:pStyle w:val="38287455539D495D96E13F8945A49782"/>
          </w:pPr>
          <w:r w:rsidRPr="00165EF6">
            <w:rPr>
              <w:rStyle w:val="Testosegnaposto"/>
            </w:rPr>
            <w:t>[Indirizzo società]</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charset w:val="00"/>
    <w:family w:val="auto"/>
    <w:pitch w:val="variable"/>
  </w:font>
  <w:font w:name="Helvetica">
    <w:panose1 w:val="020B0604020202020204"/>
    <w:charset w:val="00"/>
    <w:family w:val="auto"/>
    <w:pitch w:val="variable"/>
    <w:sig w:usb0="E0000AFF" w:usb1="5000785B" w:usb2="00000000" w:usb3="00000000" w:csb0="000001B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75A"/>
    <w:rsid w:val="0010501C"/>
    <w:rsid w:val="00114CBB"/>
    <w:rsid w:val="00146BEE"/>
    <w:rsid w:val="001F1875"/>
    <w:rsid w:val="002B7DEB"/>
    <w:rsid w:val="003B475A"/>
    <w:rsid w:val="00513E76"/>
    <w:rsid w:val="006021B9"/>
    <w:rsid w:val="00661D7F"/>
    <w:rsid w:val="006B546D"/>
    <w:rsid w:val="007D1BF9"/>
    <w:rsid w:val="00882521"/>
    <w:rsid w:val="008B566C"/>
    <w:rsid w:val="009612A3"/>
    <w:rsid w:val="00C55D97"/>
    <w:rsid w:val="00CA286F"/>
    <w:rsid w:val="00EF2D88"/>
    <w:rsid w:val="00F0295E"/>
    <w:rsid w:val="00F606F4"/>
    <w:rsid w:val="00FB3B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t-IT" w:eastAsia="it-I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3B475A"/>
    <w:rPr>
      <w:color w:val="808080"/>
    </w:rPr>
  </w:style>
  <w:style w:type="paragraph" w:customStyle="1" w:styleId="8C817BBD3A8F4E31AAD666A6E4583633">
    <w:name w:val="8C817BBD3A8F4E31AAD666A6E4583633"/>
    <w:rsid w:val="003B475A"/>
  </w:style>
  <w:style w:type="paragraph" w:customStyle="1" w:styleId="38287455539D495D96E13F8945A49782">
    <w:name w:val="38287455539D495D96E13F8945A49782"/>
    <w:rsid w:val="003B47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via Lugaro 15,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7D0840-166C-426A-A695-D8D6B2FF0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1728</Words>
  <Characters>9850</Characters>
  <Application>Microsoft Office Word</Application>
  <DocSecurity>4</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Fondazione</Company>
  <LinksUpToDate>false</LinksUpToDate>
  <CharactersWithSpaces>11555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GG GG</dc:creator>
  <cp:lastModifiedBy>Pellizzeri Cecilia</cp:lastModifiedBy>
  <cp:revision>2</cp:revision>
  <cp:lastPrinted>2023-05-14T07:05:00Z</cp:lastPrinted>
  <dcterms:created xsi:type="dcterms:W3CDTF">2025-05-28T14:30:00Z</dcterms:created>
  <dcterms:modified xsi:type="dcterms:W3CDTF">2025-05-28T14:30:00Z</dcterms:modified>
</cp:coreProperties>
</file>