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A2FD" w14:textId="77777777" w:rsidR="003B6BAB" w:rsidRPr="00503AF9" w:rsidRDefault="003B6BAB" w:rsidP="00503AF9">
      <w:pPr>
        <w:spacing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INFORMATIVA SUL TRATTAMENTO DEI DATI PERSONALI</w:t>
      </w:r>
    </w:p>
    <w:p w14:paraId="09AA02D3" w14:textId="4EC9902F" w:rsidR="003B6BAB" w:rsidRPr="00503AF9" w:rsidRDefault="003B6BAB" w:rsidP="000475FC">
      <w:pPr>
        <w:pStyle w:val="Standard"/>
        <w:spacing w:after="0"/>
        <w:ind w:left="-709"/>
        <w:jc w:val="both"/>
        <w:rPr>
          <w:rFonts w:asciiTheme="majorHAnsi" w:hAnsiTheme="majorHAnsi" w:cstheme="majorHAnsi"/>
          <w:bCs/>
          <w:color w:val="262626" w:themeColor="text1" w:themeTint="D9"/>
          <w:sz w:val="18"/>
          <w:szCs w:val="18"/>
        </w:rPr>
      </w:pPr>
      <w:r w:rsidRPr="00503AF9">
        <w:rPr>
          <w:rFonts w:asciiTheme="majorHAnsi" w:eastAsia="Times New Roman" w:hAnsiTheme="majorHAnsi" w:cstheme="majorHAnsi"/>
          <w:bCs/>
          <w:color w:val="262626" w:themeColor="text1" w:themeTint="D9"/>
          <w:sz w:val="18"/>
          <w:szCs w:val="18"/>
          <w:lang w:eastAsia="it-IT"/>
        </w:rPr>
        <w:t xml:space="preserve">destinata </w:t>
      </w:r>
      <w:r w:rsidR="00DA41D0" w:rsidRPr="00503AF9">
        <w:rPr>
          <w:rFonts w:asciiTheme="majorHAnsi" w:eastAsia="Times New Roman" w:hAnsiTheme="majorHAnsi" w:cstheme="majorHAnsi"/>
          <w:bCs/>
          <w:color w:val="262626" w:themeColor="text1" w:themeTint="D9"/>
          <w:sz w:val="18"/>
          <w:szCs w:val="18"/>
          <w:lang w:eastAsia="it-IT"/>
        </w:rPr>
        <w:t>ai Candidati</w:t>
      </w:r>
      <w:r w:rsidR="0028445F" w:rsidRPr="00503AF9">
        <w:rPr>
          <w:rFonts w:asciiTheme="majorHAnsi" w:eastAsia="Times New Roman" w:hAnsiTheme="majorHAnsi" w:cstheme="majorHAnsi"/>
          <w:bCs/>
          <w:color w:val="262626" w:themeColor="text1" w:themeTint="D9"/>
          <w:sz w:val="18"/>
          <w:szCs w:val="18"/>
          <w:lang w:eastAsia="it-IT"/>
        </w:rPr>
        <w:t xml:space="preserve"> </w:t>
      </w:r>
      <w:r w:rsidRPr="00503AF9">
        <w:rPr>
          <w:rFonts w:asciiTheme="majorHAnsi" w:eastAsia="Times New Roman" w:hAnsiTheme="majorHAnsi" w:cstheme="majorHAnsi"/>
          <w:bCs/>
          <w:color w:val="262626" w:themeColor="text1" w:themeTint="D9"/>
          <w:sz w:val="18"/>
          <w:szCs w:val="18"/>
          <w:lang w:eastAsia="it-IT"/>
        </w:rPr>
        <w:t>ai sensi dell’art. 13 Regolamento UE 2016/679</w:t>
      </w:r>
      <w:r w:rsidR="00421A18" w:rsidRPr="00503AF9">
        <w:rPr>
          <w:rFonts w:asciiTheme="majorHAnsi" w:eastAsia="Times New Roman" w:hAnsiTheme="majorHAnsi" w:cstheme="majorHAnsi"/>
          <w:bCs/>
          <w:color w:val="262626" w:themeColor="text1" w:themeTint="D9"/>
          <w:sz w:val="18"/>
          <w:szCs w:val="18"/>
          <w:lang w:eastAsia="it-IT"/>
        </w:rPr>
        <w:t xml:space="preserve"> - GDPR</w:t>
      </w:r>
    </w:p>
    <w:p w14:paraId="5A3B21B5" w14:textId="77777777" w:rsidR="003B6BAB" w:rsidRPr="00503AF9" w:rsidRDefault="003B6BAB" w:rsidP="000475FC">
      <w:pPr>
        <w:pStyle w:val="Standard"/>
        <w:spacing w:after="0"/>
        <w:rPr>
          <w:rFonts w:asciiTheme="majorHAnsi" w:hAnsiTheme="majorHAnsi" w:cstheme="majorHAnsi"/>
          <w:color w:val="262626" w:themeColor="text1" w:themeTint="D9"/>
          <w:sz w:val="18"/>
          <w:szCs w:val="18"/>
        </w:rPr>
      </w:pPr>
    </w:p>
    <w:p w14:paraId="68F05A92" w14:textId="77777777" w:rsidR="003811AF" w:rsidRPr="00503AF9" w:rsidRDefault="003811AF" w:rsidP="00503AF9">
      <w:pPr>
        <w:spacing w:line="276" w:lineRule="auto"/>
        <w:ind w:left="-709"/>
        <w:jc w:val="both"/>
        <w:rPr>
          <w:rFonts w:asciiTheme="majorHAnsi" w:hAnsiTheme="majorHAnsi" w:cstheme="majorHAnsi"/>
          <w:color w:val="262626" w:themeColor="text1" w:themeTint="D9"/>
          <w:sz w:val="18"/>
          <w:szCs w:val="18"/>
        </w:rPr>
      </w:pPr>
      <w:r w:rsidRPr="003811AF">
        <w:rPr>
          <w:rFonts w:asciiTheme="majorHAnsi" w:hAnsiTheme="majorHAnsi" w:cstheme="majorHAnsi"/>
          <w:color w:val="262626" w:themeColor="text1" w:themeTint="D9"/>
          <w:sz w:val="18"/>
          <w:szCs w:val="18"/>
        </w:rPr>
        <w:t>Gentile Candidato/a,</w:t>
      </w:r>
    </w:p>
    <w:p w14:paraId="48503AF1" w14:textId="4B00635A" w:rsidR="003811AF" w:rsidRPr="003811AF" w:rsidRDefault="003811AF" w:rsidP="007D4ABB">
      <w:pPr>
        <w:spacing w:line="276" w:lineRule="auto"/>
        <w:ind w:left="-709"/>
        <w:jc w:val="both"/>
        <w:rPr>
          <w:rFonts w:asciiTheme="majorHAnsi" w:hAnsiTheme="majorHAnsi" w:cstheme="majorHAnsi"/>
          <w:color w:val="262626" w:themeColor="text1" w:themeTint="D9"/>
          <w:sz w:val="18"/>
          <w:szCs w:val="18"/>
        </w:rPr>
      </w:pPr>
      <w:r w:rsidRPr="003811AF">
        <w:rPr>
          <w:rFonts w:asciiTheme="majorHAnsi" w:hAnsiTheme="majorHAnsi" w:cstheme="majorHAnsi"/>
          <w:color w:val="262626" w:themeColor="text1" w:themeTint="D9"/>
          <w:sz w:val="18"/>
          <w:szCs w:val="18"/>
        </w:rPr>
        <w:t>La ringraziamo per la fiducia dimostrata nell’averci trasmesso il Suo curriculum vitae.</w:t>
      </w:r>
      <w:r w:rsidRPr="00503AF9">
        <w:rPr>
          <w:rFonts w:asciiTheme="majorHAnsi" w:hAnsiTheme="majorHAnsi" w:cstheme="majorHAnsi"/>
          <w:color w:val="262626" w:themeColor="text1" w:themeTint="D9"/>
          <w:sz w:val="18"/>
          <w:szCs w:val="18"/>
        </w:rPr>
        <w:t xml:space="preserve"> </w:t>
      </w:r>
      <w:r w:rsidRPr="003811AF">
        <w:rPr>
          <w:rFonts w:asciiTheme="majorHAnsi" w:hAnsiTheme="majorHAnsi" w:cstheme="majorHAnsi"/>
          <w:color w:val="262626" w:themeColor="text1" w:themeTint="D9"/>
          <w:sz w:val="18"/>
          <w:szCs w:val="18"/>
        </w:rPr>
        <w:t>La presente informativa ha lo scopo di descrivere le modalità con cui Fondazione La Stampa – Specchio dei tempi ETS (di seguito anche "la Fondazione") tratta i dati personali forniti dai candidati nell’ambito di processi di selezione e valutazione per un eventuale inserimento professionale.</w:t>
      </w:r>
    </w:p>
    <w:p w14:paraId="7BDB7AA3" w14:textId="77777777" w:rsidR="003B6BAB" w:rsidRPr="00503AF9" w:rsidRDefault="003B6BAB"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 xml:space="preserve">Titolare del trattamento </w:t>
      </w:r>
    </w:p>
    <w:p w14:paraId="2DFCC6E9" w14:textId="7DB5595D" w:rsidR="003B6BAB" w:rsidRPr="00503AF9" w:rsidRDefault="003B6BAB" w:rsidP="000475FC">
      <w:pPr>
        <w:spacing w:line="276" w:lineRule="auto"/>
        <w:ind w:left="-709"/>
        <w:rPr>
          <w:rFonts w:asciiTheme="majorHAnsi" w:hAnsiTheme="majorHAnsi" w:cstheme="majorHAnsi"/>
          <w:sz w:val="18"/>
          <w:szCs w:val="18"/>
        </w:rPr>
      </w:pPr>
      <w:bookmarkStart w:id="0" w:name="_Hlk67818122"/>
      <w:r w:rsidRPr="00503AF9">
        <w:rPr>
          <w:rFonts w:asciiTheme="majorHAnsi" w:hAnsiTheme="majorHAnsi" w:cstheme="majorHAnsi"/>
          <w:bCs/>
          <w:color w:val="262626" w:themeColor="text1" w:themeTint="D9"/>
          <w:sz w:val="18"/>
          <w:szCs w:val="18"/>
        </w:rPr>
        <w:t>Titolare del trattamento è</w:t>
      </w:r>
      <w:r w:rsidRPr="00503AF9">
        <w:rPr>
          <w:rFonts w:asciiTheme="majorHAnsi" w:hAnsiTheme="majorHAnsi" w:cstheme="majorHAnsi"/>
          <w:b/>
          <w:color w:val="262626" w:themeColor="text1" w:themeTint="D9"/>
          <w:sz w:val="18"/>
          <w:szCs w:val="18"/>
        </w:rPr>
        <w:t xml:space="preserve"> </w:t>
      </w:r>
      <w:r w:rsidRPr="00503AF9">
        <w:rPr>
          <w:rFonts w:asciiTheme="majorHAnsi" w:hAnsiTheme="majorHAnsi" w:cstheme="majorHAnsi"/>
          <w:color w:val="262626" w:themeColor="text1" w:themeTint="D9"/>
          <w:sz w:val="18"/>
          <w:szCs w:val="18"/>
        </w:rPr>
        <w:t>Fondazione La Stampa – Specchio dei tempi ETS</w:t>
      </w:r>
      <w:r w:rsidRPr="00503AF9">
        <w:rPr>
          <w:rFonts w:asciiTheme="majorHAnsi" w:hAnsiTheme="majorHAnsi" w:cstheme="majorHAnsi"/>
          <w:bCs/>
          <w:color w:val="262626" w:themeColor="text1" w:themeTint="D9"/>
          <w:sz w:val="18"/>
          <w:szCs w:val="18"/>
        </w:rPr>
        <w:t>,</w:t>
      </w:r>
      <w:r w:rsidRPr="00503AF9">
        <w:rPr>
          <w:rFonts w:asciiTheme="majorHAnsi" w:hAnsiTheme="majorHAnsi" w:cstheme="majorHAnsi"/>
          <w:color w:val="262626" w:themeColor="text1" w:themeTint="D9"/>
          <w:sz w:val="18"/>
          <w:szCs w:val="18"/>
        </w:rPr>
        <w:t xml:space="preserve"> con sede </w:t>
      </w:r>
      <w:bookmarkEnd w:id="0"/>
      <w:r w:rsidRPr="00503AF9">
        <w:rPr>
          <w:rFonts w:asciiTheme="majorHAnsi" w:hAnsiTheme="majorHAnsi" w:cstheme="majorHAnsi"/>
          <w:color w:val="262626" w:themeColor="text1" w:themeTint="D9"/>
          <w:sz w:val="18"/>
          <w:szCs w:val="18"/>
        </w:rPr>
        <w:t xml:space="preserve">legale in </w:t>
      </w:r>
      <w:sdt>
        <w:sdtPr>
          <w:rPr>
            <w:rFonts w:asciiTheme="majorHAnsi" w:hAnsiTheme="majorHAnsi" w:cstheme="majorHAnsi"/>
            <w:color w:val="262626" w:themeColor="text1" w:themeTint="D9"/>
            <w:sz w:val="18"/>
            <w:szCs w:val="18"/>
          </w:rPr>
          <w:alias w:val="Indirizzo società"/>
          <w:tag w:val=""/>
          <w:id w:val="1057365948"/>
          <w:placeholder>
            <w:docPart w:val="1289BCD330D649D8B8760CFDEC76A543"/>
          </w:placeholder>
          <w:dataBinding w:prefixMappings="xmlns:ns0='http://schemas.microsoft.com/office/2006/coverPageProps' " w:xpath="/ns0:CoverPageProperties[1]/ns0:CompanyAddress[1]" w:storeItemID="{55AF091B-3C7A-41E3-B477-F2FDAA23CFDA}"/>
          <w:text/>
        </w:sdtPr>
        <w:sdtEndPr/>
        <w:sdtContent>
          <w:r w:rsidRPr="00503AF9">
            <w:rPr>
              <w:rFonts w:asciiTheme="majorHAnsi" w:hAnsiTheme="majorHAnsi" w:cstheme="majorHAnsi"/>
              <w:color w:val="262626" w:themeColor="text1" w:themeTint="D9"/>
              <w:sz w:val="18"/>
              <w:szCs w:val="18"/>
            </w:rPr>
            <w:t xml:space="preserve">via Lugaro 15, </w:t>
          </w:r>
        </w:sdtContent>
      </w:sdt>
      <w:r w:rsidRPr="00503AF9">
        <w:rPr>
          <w:rFonts w:asciiTheme="majorHAnsi" w:hAnsiTheme="majorHAnsi" w:cstheme="majorHAnsi"/>
          <w:color w:val="262626" w:themeColor="text1" w:themeTint="D9"/>
          <w:sz w:val="18"/>
          <w:szCs w:val="18"/>
        </w:rPr>
        <w:t>10126 Torino; il responsabile della protezione dei dati è la dott.ssa Giuliana Dolci contattabile all’indirizzo mail</w:t>
      </w:r>
      <w:r w:rsidRPr="00503AF9">
        <w:rPr>
          <w:rFonts w:asciiTheme="majorHAnsi" w:hAnsiTheme="majorHAnsi" w:cstheme="majorHAnsi"/>
          <w:b/>
          <w:color w:val="262626" w:themeColor="text1" w:themeTint="D9"/>
          <w:sz w:val="18"/>
          <w:szCs w:val="18"/>
        </w:rPr>
        <w:t>:</w:t>
      </w:r>
      <w:r w:rsidRPr="00503AF9">
        <w:rPr>
          <w:rFonts w:asciiTheme="majorHAnsi" w:hAnsiTheme="majorHAnsi" w:cstheme="majorHAnsi"/>
          <w:b/>
          <w:sz w:val="18"/>
          <w:szCs w:val="18"/>
        </w:rPr>
        <w:t xml:space="preserve"> </w:t>
      </w:r>
      <w:hyperlink r:id="rId9" w:history="1">
        <w:r w:rsidRPr="00503AF9">
          <w:rPr>
            <w:rStyle w:val="Collegamentoipertestuale"/>
            <w:rFonts w:asciiTheme="majorHAnsi" w:hAnsiTheme="majorHAnsi" w:cstheme="majorHAnsi"/>
            <w:sz w:val="18"/>
            <w:szCs w:val="18"/>
          </w:rPr>
          <w:t>privacydpo@specchiodeitempi.org</w:t>
        </w:r>
      </w:hyperlink>
      <w:r w:rsidRPr="00503AF9">
        <w:rPr>
          <w:rFonts w:asciiTheme="majorHAnsi" w:hAnsiTheme="majorHAnsi" w:cstheme="majorHAnsi"/>
          <w:color w:val="262626" w:themeColor="text1" w:themeTint="D9"/>
          <w:sz w:val="18"/>
          <w:szCs w:val="18"/>
        </w:rPr>
        <w:t>.</w:t>
      </w:r>
    </w:p>
    <w:p w14:paraId="5567B0AF" w14:textId="7015AA4C" w:rsidR="003B6BAB" w:rsidRPr="00503AF9" w:rsidRDefault="00711BDF"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Base giuridica</w:t>
      </w:r>
      <w:r w:rsidR="00747841" w:rsidRPr="00503AF9">
        <w:rPr>
          <w:rFonts w:asciiTheme="majorHAnsi" w:hAnsiTheme="majorHAnsi" w:cstheme="majorHAnsi"/>
          <w:b/>
          <w:color w:val="262626" w:themeColor="text1" w:themeTint="D9"/>
          <w:sz w:val="18"/>
          <w:szCs w:val="18"/>
        </w:rPr>
        <w:t xml:space="preserve"> applicata</w:t>
      </w:r>
    </w:p>
    <w:p w14:paraId="62E04C14" w14:textId="5FD9F86C" w:rsidR="0064435C" w:rsidRPr="00503AF9" w:rsidRDefault="0064435C" w:rsidP="000475FC">
      <w:pPr>
        <w:spacing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color w:val="0D0D0D" w:themeColor="text1" w:themeTint="F2"/>
          <w:sz w:val="18"/>
          <w:szCs w:val="18"/>
        </w:rPr>
        <w:t>Il trattamento avviene nel rispetto dei principi fissati dagli artt. 5 e 6 GDPR di seguito elencati</w:t>
      </w:r>
      <w:r w:rsidR="00C03E75" w:rsidRPr="00503AF9">
        <w:rPr>
          <w:rFonts w:asciiTheme="majorHAnsi" w:hAnsiTheme="majorHAnsi" w:cstheme="majorHAnsi"/>
          <w:color w:val="0D0D0D" w:themeColor="text1" w:themeTint="F2"/>
          <w:sz w:val="18"/>
          <w:szCs w:val="18"/>
        </w:rPr>
        <w:t>:</w:t>
      </w:r>
    </w:p>
    <w:p w14:paraId="60CD4098" w14:textId="6E2AA8C3" w:rsidR="00CB6767" w:rsidRPr="00503AF9" w:rsidRDefault="00443189" w:rsidP="000475FC">
      <w:pPr>
        <w:pStyle w:val="Paragrafoelenco"/>
        <w:numPr>
          <w:ilvl w:val="0"/>
          <w:numId w:val="27"/>
        </w:numPr>
        <w:spacing w:before="120" w:line="276" w:lineRule="auto"/>
        <w:ind w:left="-426"/>
        <w:jc w:val="both"/>
        <w:rPr>
          <w:rFonts w:asciiTheme="majorHAnsi" w:hAnsiTheme="majorHAnsi" w:cstheme="majorHAnsi"/>
          <w:i/>
          <w:iCs/>
          <w:color w:val="262626" w:themeColor="text1" w:themeTint="D9"/>
          <w:sz w:val="18"/>
          <w:szCs w:val="18"/>
        </w:rPr>
      </w:pPr>
      <w:r w:rsidRPr="00503AF9">
        <w:rPr>
          <w:rFonts w:asciiTheme="majorHAnsi" w:hAnsiTheme="majorHAnsi" w:cstheme="majorHAnsi"/>
          <w:i/>
          <w:iCs/>
          <w:color w:val="262626" w:themeColor="text1" w:themeTint="D9"/>
          <w:sz w:val="18"/>
          <w:szCs w:val="18"/>
        </w:rPr>
        <w:t>il trattamento è necessario all’esecuzione di un contratto di cui l’interessato è parte o all’esecuzione di misure precontrattuali adottate su richiesta dello stesso</w:t>
      </w:r>
    </w:p>
    <w:p w14:paraId="12334266" w14:textId="6B750242" w:rsidR="00443189" w:rsidRPr="00503AF9" w:rsidRDefault="00443189" w:rsidP="000475FC">
      <w:pPr>
        <w:pStyle w:val="Paragrafoelenco"/>
        <w:spacing w:before="120" w:line="276" w:lineRule="auto"/>
        <w:ind w:left="-426"/>
        <w:jc w:val="both"/>
        <w:rPr>
          <w:rFonts w:asciiTheme="majorHAnsi" w:hAnsiTheme="majorHAnsi" w:cstheme="majorHAnsi"/>
          <w:i/>
          <w:iCs/>
          <w:color w:val="262626" w:themeColor="text1" w:themeTint="D9"/>
          <w:sz w:val="18"/>
          <w:szCs w:val="18"/>
        </w:rPr>
      </w:pPr>
      <w:r w:rsidRPr="00503AF9">
        <w:rPr>
          <w:rFonts w:asciiTheme="majorHAnsi" w:hAnsiTheme="majorHAnsi" w:cstheme="majorHAnsi"/>
          <w:i/>
          <w:iCs/>
          <w:color w:val="262626" w:themeColor="text1" w:themeTint="D9"/>
          <w:sz w:val="18"/>
          <w:szCs w:val="18"/>
        </w:rPr>
        <w:t>art.6</w:t>
      </w:r>
      <w:r w:rsidR="00C91814" w:rsidRPr="00503AF9">
        <w:rPr>
          <w:rFonts w:asciiTheme="majorHAnsi" w:hAnsiTheme="majorHAnsi" w:cstheme="majorHAnsi"/>
          <w:i/>
          <w:iCs/>
          <w:color w:val="262626" w:themeColor="text1" w:themeTint="D9"/>
          <w:sz w:val="18"/>
          <w:szCs w:val="18"/>
        </w:rPr>
        <w:t xml:space="preserve"> par 1 lett.</w:t>
      </w:r>
      <w:r w:rsidR="0008118C" w:rsidRPr="00503AF9">
        <w:rPr>
          <w:rFonts w:asciiTheme="majorHAnsi" w:hAnsiTheme="majorHAnsi" w:cstheme="majorHAnsi"/>
          <w:i/>
          <w:iCs/>
          <w:color w:val="262626" w:themeColor="text1" w:themeTint="D9"/>
          <w:sz w:val="18"/>
          <w:szCs w:val="18"/>
        </w:rPr>
        <w:t xml:space="preserve"> </w:t>
      </w:r>
      <w:r w:rsidR="00C91814" w:rsidRPr="00503AF9">
        <w:rPr>
          <w:rFonts w:asciiTheme="majorHAnsi" w:hAnsiTheme="majorHAnsi" w:cstheme="majorHAnsi"/>
          <w:i/>
          <w:iCs/>
          <w:color w:val="262626" w:themeColor="text1" w:themeTint="D9"/>
          <w:sz w:val="18"/>
          <w:szCs w:val="18"/>
        </w:rPr>
        <w:t>b).</w:t>
      </w:r>
    </w:p>
    <w:p w14:paraId="6868091C" w14:textId="77777777" w:rsidR="00875309" w:rsidRPr="00503AF9" w:rsidRDefault="003D30FA" w:rsidP="000475FC">
      <w:pPr>
        <w:pStyle w:val="Paragrafoelenco"/>
        <w:numPr>
          <w:ilvl w:val="0"/>
          <w:numId w:val="27"/>
        </w:numPr>
        <w:spacing w:before="120" w:line="276" w:lineRule="auto"/>
        <w:ind w:left="-426"/>
        <w:jc w:val="both"/>
        <w:rPr>
          <w:rFonts w:asciiTheme="majorHAnsi" w:hAnsiTheme="majorHAnsi" w:cstheme="majorHAnsi"/>
          <w:color w:val="262626" w:themeColor="text1" w:themeTint="D9"/>
          <w:sz w:val="18"/>
          <w:szCs w:val="18"/>
        </w:rPr>
      </w:pPr>
      <w:r w:rsidRPr="00503AF9">
        <w:rPr>
          <w:rFonts w:asciiTheme="majorHAnsi" w:hAnsiTheme="majorHAnsi" w:cstheme="majorHAnsi"/>
          <w:i/>
          <w:iCs/>
          <w:color w:val="262626" w:themeColor="text1" w:themeTint="D9"/>
          <w:sz w:val="18"/>
          <w:szCs w:val="18"/>
        </w:rPr>
        <w:t>il trattamento è necessario per il perseguimento del legittimo interesse del titolare del trattamento o di terzi.</w:t>
      </w:r>
    </w:p>
    <w:p w14:paraId="3EF99969" w14:textId="43C0B3BB" w:rsidR="003D30FA" w:rsidRPr="00503AF9" w:rsidRDefault="003D30FA" w:rsidP="000475FC">
      <w:pPr>
        <w:pStyle w:val="Paragrafoelenco"/>
        <w:spacing w:before="120" w:line="276" w:lineRule="auto"/>
        <w:ind w:left="-426"/>
        <w:jc w:val="both"/>
        <w:rPr>
          <w:rFonts w:asciiTheme="majorHAnsi" w:hAnsiTheme="majorHAnsi" w:cstheme="majorHAnsi"/>
          <w:color w:val="262626" w:themeColor="text1" w:themeTint="D9"/>
          <w:sz w:val="18"/>
          <w:szCs w:val="18"/>
        </w:rPr>
      </w:pPr>
      <w:r w:rsidRPr="00503AF9">
        <w:rPr>
          <w:rFonts w:asciiTheme="majorHAnsi" w:hAnsiTheme="majorHAnsi" w:cstheme="majorHAnsi"/>
          <w:i/>
          <w:iCs/>
          <w:color w:val="262626" w:themeColor="text1" w:themeTint="D9"/>
          <w:sz w:val="18"/>
          <w:szCs w:val="18"/>
          <w:lang w:val="fr-FR"/>
        </w:rPr>
        <w:t xml:space="preserve">art. 6 par 1 </w:t>
      </w:r>
      <w:r w:rsidRPr="00503AF9">
        <w:rPr>
          <w:rFonts w:asciiTheme="majorHAnsi" w:hAnsiTheme="majorHAnsi" w:cstheme="majorHAnsi"/>
          <w:i/>
          <w:iCs/>
          <w:color w:val="262626" w:themeColor="text1" w:themeTint="D9"/>
          <w:sz w:val="18"/>
          <w:szCs w:val="18"/>
        </w:rPr>
        <w:t>let</w:t>
      </w:r>
      <w:r w:rsidR="00AA4558" w:rsidRPr="00503AF9">
        <w:rPr>
          <w:rFonts w:asciiTheme="majorHAnsi" w:hAnsiTheme="majorHAnsi" w:cstheme="majorHAnsi"/>
          <w:i/>
          <w:iCs/>
          <w:color w:val="262626" w:themeColor="text1" w:themeTint="D9"/>
          <w:sz w:val="18"/>
          <w:szCs w:val="18"/>
        </w:rPr>
        <w:t xml:space="preserve">t. </w:t>
      </w:r>
      <w:r w:rsidRPr="00503AF9">
        <w:rPr>
          <w:rFonts w:asciiTheme="majorHAnsi" w:hAnsiTheme="majorHAnsi" w:cstheme="majorHAnsi"/>
          <w:i/>
          <w:iCs/>
          <w:color w:val="262626" w:themeColor="text1" w:themeTint="D9"/>
          <w:sz w:val="18"/>
          <w:szCs w:val="18"/>
          <w:lang w:val="fr-FR"/>
        </w:rPr>
        <w:t xml:space="preserve"> f)</w:t>
      </w:r>
      <w:r w:rsidR="006D4E27" w:rsidRPr="00503AF9">
        <w:rPr>
          <w:rFonts w:asciiTheme="majorHAnsi" w:hAnsiTheme="majorHAnsi" w:cstheme="majorHAnsi"/>
          <w:i/>
          <w:iCs/>
          <w:color w:val="262626" w:themeColor="text1" w:themeTint="D9"/>
          <w:sz w:val="18"/>
          <w:szCs w:val="18"/>
          <w:lang w:val="fr-FR"/>
        </w:rPr>
        <w:t>.</w:t>
      </w:r>
    </w:p>
    <w:p w14:paraId="15343585" w14:textId="0ACC6F8A" w:rsidR="00DE3463" w:rsidRPr="00503AF9" w:rsidRDefault="00DE3463"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Finalità del trattamento dat</w:t>
      </w:r>
      <w:r w:rsidR="00AA4558" w:rsidRPr="00503AF9">
        <w:rPr>
          <w:rFonts w:asciiTheme="majorHAnsi" w:hAnsiTheme="majorHAnsi" w:cstheme="majorHAnsi"/>
          <w:b/>
          <w:color w:val="262626" w:themeColor="text1" w:themeTint="D9"/>
          <w:sz w:val="18"/>
          <w:szCs w:val="18"/>
        </w:rPr>
        <w:t>i</w:t>
      </w:r>
    </w:p>
    <w:p w14:paraId="67B802EB" w14:textId="6FB5D84C" w:rsidR="009D3C55" w:rsidRPr="00503AF9" w:rsidRDefault="006E5657" w:rsidP="000475FC">
      <w:pPr>
        <w:spacing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color w:val="0D0D0D" w:themeColor="text1" w:themeTint="F2"/>
          <w:sz w:val="18"/>
          <w:szCs w:val="18"/>
        </w:rPr>
        <w:t>I suoi dati saranno trattati per le finalità</w:t>
      </w:r>
      <w:r w:rsidR="00157948" w:rsidRPr="00503AF9">
        <w:rPr>
          <w:rFonts w:asciiTheme="majorHAnsi" w:hAnsiTheme="majorHAnsi" w:cstheme="majorHAnsi"/>
          <w:color w:val="0D0D0D" w:themeColor="text1" w:themeTint="F2"/>
          <w:sz w:val="18"/>
          <w:szCs w:val="18"/>
        </w:rPr>
        <w:t xml:space="preserve"> collegate all’attività di selezione e valutazione del personale pervenuti al titolare in forma di Curriculum Vitae, a mezzo posta, e-mail o a mano, a cura delle persone interessate, oppure tramite soggetti qualificati abilitati all’esercizio dell’attività di ricerca e selezione del personale</w:t>
      </w:r>
      <w:r w:rsidR="00656AE7" w:rsidRPr="00503AF9">
        <w:rPr>
          <w:rFonts w:asciiTheme="majorHAnsi" w:hAnsiTheme="majorHAnsi" w:cstheme="majorHAnsi"/>
          <w:color w:val="0D0D0D" w:themeColor="text1" w:themeTint="F2"/>
          <w:sz w:val="18"/>
          <w:szCs w:val="18"/>
        </w:rPr>
        <w:t xml:space="preserve"> (punto 1); e</w:t>
      </w:r>
      <w:r w:rsidR="00BF3947" w:rsidRPr="00503AF9">
        <w:rPr>
          <w:rFonts w:asciiTheme="majorHAnsi" w:hAnsiTheme="majorHAnsi" w:cstheme="majorHAnsi"/>
          <w:color w:val="262626" w:themeColor="text1" w:themeTint="D9"/>
          <w:sz w:val="18"/>
          <w:szCs w:val="18"/>
        </w:rPr>
        <w:t>sercizio dei diritti del titolare in sede giudiziaria e gestione di eventuali contenziosi</w:t>
      </w:r>
      <w:r w:rsidR="00656AE7" w:rsidRPr="00503AF9">
        <w:rPr>
          <w:rFonts w:asciiTheme="majorHAnsi" w:hAnsiTheme="majorHAnsi" w:cstheme="majorHAnsi"/>
          <w:color w:val="262626" w:themeColor="text1" w:themeTint="D9"/>
          <w:sz w:val="18"/>
          <w:szCs w:val="18"/>
        </w:rPr>
        <w:t xml:space="preserve"> (punto 2).</w:t>
      </w:r>
    </w:p>
    <w:p w14:paraId="31E156AA" w14:textId="51B114E1" w:rsidR="003B6BAB" w:rsidRPr="00503AF9" w:rsidRDefault="003B6BAB"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Tipi</w:t>
      </w:r>
      <w:r w:rsidR="00BF3947" w:rsidRPr="00503AF9">
        <w:rPr>
          <w:rFonts w:asciiTheme="majorHAnsi" w:hAnsiTheme="majorHAnsi" w:cstheme="majorHAnsi"/>
          <w:b/>
          <w:color w:val="262626" w:themeColor="text1" w:themeTint="D9"/>
          <w:sz w:val="18"/>
          <w:szCs w:val="18"/>
        </w:rPr>
        <w:t xml:space="preserve"> </w:t>
      </w:r>
      <w:r w:rsidRPr="00503AF9">
        <w:rPr>
          <w:rFonts w:asciiTheme="majorHAnsi" w:hAnsiTheme="majorHAnsi" w:cstheme="majorHAnsi"/>
          <w:b/>
          <w:color w:val="262626" w:themeColor="text1" w:themeTint="D9"/>
          <w:sz w:val="18"/>
          <w:szCs w:val="18"/>
        </w:rPr>
        <w:t>di dati trattati</w:t>
      </w:r>
    </w:p>
    <w:p w14:paraId="415F7EFA" w14:textId="77777777" w:rsidR="00AA6D99" w:rsidRPr="00AA6D99" w:rsidRDefault="00AA6D99" w:rsidP="00AA6D99">
      <w:pPr>
        <w:spacing w:before="120" w:line="276" w:lineRule="auto"/>
        <w:ind w:left="-709"/>
        <w:jc w:val="both"/>
        <w:rPr>
          <w:rFonts w:asciiTheme="majorHAnsi" w:hAnsiTheme="majorHAnsi" w:cstheme="majorHAnsi"/>
          <w:bCs/>
          <w:color w:val="262626" w:themeColor="text1" w:themeTint="D9"/>
          <w:sz w:val="18"/>
          <w:szCs w:val="18"/>
        </w:rPr>
      </w:pPr>
      <w:r w:rsidRPr="00AA6D99">
        <w:rPr>
          <w:rFonts w:asciiTheme="majorHAnsi" w:hAnsiTheme="majorHAnsi" w:cstheme="majorHAnsi"/>
          <w:bCs/>
          <w:color w:val="262626" w:themeColor="text1" w:themeTint="D9"/>
          <w:sz w:val="18"/>
          <w:szCs w:val="18"/>
        </w:rPr>
        <w:t>I dati forniti dall’interessato dovranno limitarsi a quelli personali comuni, strettamente necessari alla valutazione del profilo, delle competenze e dell’idoneità professionale del candidato.</w:t>
      </w:r>
      <w:r w:rsidRPr="00AA6D99">
        <w:rPr>
          <w:rFonts w:asciiTheme="majorHAnsi" w:hAnsiTheme="majorHAnsi" w:cstheme="majorHAnsi"/>
          <w:bCs/>
          <w:color w:val="262626" w:themeColor="text1" w:themeTint="D9"/>
          <w:sz w:val="18"/>
          <w:szCs w:val="18"/>
        </w:rPr>
        <w:br/>
      </w:r>
      <w:r w:rsidRPr="00AA6D99">
        <w:rPr>
          <w:rFonts w:asciiTheme="majorHAnsi" w:hAnsiTheme="majorHAnsi" w:cstheme="majorHAnsi"/>
          <w:color w:val="262626" w:themeColor="text1" w:themeTint="D9"/>
          <w:sz w:val="18"/>
          <w:szCs w:val="18"/>
        </w:rPr>
        <w:t>Si invita a non inserire categorie particolari di dati personali, come informazioni relative allo stato di salute, all’orientamento religioso, politico o sindacale. Tali dati, qualora presenti, non saranno trattati dalla Fondazione in assenza di specifica dichiarazione scritta di consenso esplicito, come richiesto</w:t>
      </w:r>
      <w:r w:rsidRPr="00AA6D99">
        <w:rPr>
          <w:rFonts w:asciiTheme="majorHAnsi" w:hAnsiTheme="majorHAnsi" w:cstheme="majorHAnsi"/>
          <w:bCs/>
          <w:color w:val="262626" w:themeColor="text1" w:themeTint="D9"/>
          <w:sz w:val="18"/>
          <w:szCs w:val="18"/>
        </w:rPr>
        <w:t xml:space="preserve"> dall’art. 9 del GDPR.</w:t>
      </w:r>
    </w:p>
    <w:p w14:paraId="0797268C" w14:textId="1DFB2D15" w:rsidR="00AA6D99" w:rsidRPr="00AA6D99" w:rsidRDefault="00AA6D99" w:rsidP="00AA6D99">
      <w:pPr>
        <w:spacing w:before="120" w:line="276" w:lineRule="auto"/>
        <w:ind w:left="-709"/>
        <w:jc w:val="both"/>
        <w:rPr>
          <w:rFonts w:asciiTheme="majorHAnsi" w:hAnsiTheme="majorHAnsi" w:cstheme="majorHAnsi"/>
          <w:bCs/>
          <w:color w:val="262626" w:themeColor="text1" w:themeTint="D9"/>
          <w:sz w:val="18"/>
          <w:szCs w:val="18"/>
        </w:rPr>
      </w:pPr>
      <w:r w:rsidRPr="00AA6D99">
        <w:rPr>
          <w:rFonts w:asciiTheme="majorHAnsi" w:hAnsiTheme="majorHAnsi" w:cstheme="majorHAnsi"/>
          <w:bCs/>
          <w:color w:val="262626" w:themeColor="text1" w:themeTint="D9"/>
          <w:sz w:val="18"/>
          <w:szCs w:val="18"/>
        </w:rPr>
        <w:t xml:space="preserve">I dati acquisiti saranno conservati per un periodo massimo di sei mesi, al termine del quale saranno definitivamente cancellati da tutti gli archivi, salvo che sussistano obblighi di legge o esplicita </w:t>
      </w:r>
      <w:r w:rsidRPr="00AA6D99">
        <w:rPr>
          <w:rFonts w:asciiTheme="majorHAnsi" w:hAnsiTheme="majorHAnsi" w:cstheme="majorHAnsi"/>
          <w:bCs/>
          <w:color w:val="262626" w:themeColor="text1" w:themeTint="D9"/>
          <w:sz w:val="18"/>
          <w:szCs w:val="18"/>
        </w:rPr>
        <w:t>richiesta dell’interessato.</w:t>
      </w:r>
      <w:r w:rsidRPr="00503AF9">
        <w:rPr>
          <w:rFonts w:asciiTheme="majorHAnsi" w:hAnsiTheme="majorHAnsi" w:cstheme="majorHAnsi"/>
          <w:bCs/>
          <w:color w:val="262626" w:themeColor="text1" w:themeTint="D9"/>
          <w:sz w:val="18"/>
          <w:szCs w:val="18"/>
        </w:rPr>
        <w:t xml:space="preserve"> </w:t>
      </w:r>
      <w:r w:rsidRPr="00AA6D99">
        <w:rPr>
          <w:rFonts w:asciiTheme="majorHAnsi" w:hAnsiTheme="majorHAnsi" w:cstheme="majorHAnsi"/>
          <w:bCs/>
          <w:color w:val="262626" w:themeColor="text1" w:themeTint="D9"/>
          <w:sz w:val="18"/>
          <w:szCs w:val="18"/>
        </w:rPr>
        <w:t>I curriculum vitae ritenuti non idonei al profilo ricercato saranno invece eliminati immediatamente dopo la conclusione della valutazione.</w:t>
      </w:r>
    </w:p>
    <w:p w14:paraId="56B91B8C" w14:textId="163D3A63" w:rsidR="003B6BAB" w:rsidRPr="00503AF9" w:rsidRDefault="00D800D4"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Conferimento</w:t>
      </w:r>
      <w:r w:rsidR="003B6BAB" w:rsidRPr="00503AF9">
        <w:rPr>
          <w:rFonts w:asciiTheme="majorHAnsi" w:hAnsiTheme="majorHAnsi" w:cstheme="majorHAnsi"/>
          <w:b/>
          <w:color w:val="262626" w:themeColor="text1" w:themeTint="D9"/>
          <w:sz w:val="18"/>
          <w:szCs w:val="18"/>
        </w:rPr>
        <w:t xml:space="preserve"> dei dati </w:t>
      </w:r>
    </w:p>
    <w:p w14:paraId="440D3354" w14:textId="664223B8" w:rsidR="00B91773" w:rsidRPr="00B91773" w:rsidRDefault="00B91773" w:rsidP="00B91773">
      <w:pPr>
        <w:spacing w:line="276" w:lineRule="auto"/>
        <w:ind w:left="-709"/>
        <w:jc w:val="both"/>
        <w:rPr>
          <w:rFonts w:asciiTheme="majorHAnsi" w:hAnsiTheme="majorHAnsi" w:cstheme="majorHAnsi"/>
          <w:bCs/>
          <w:color w:val="262626" w:themeColor="text1" w:themeTint="D9"/>
          <w:sz w:val="18"/>
          <w:szCs w:val="18"/>
        </w:rPr>
      </w:pPr>
      <w:r w:rsidRPr="00B91773">
        <w:rPr>
          <w:rFonts w:asciiTheme="majorHAnsi" w:hAnsiTheme="majorHAnsi" w:cstheme="majorHAnsi"/>
          <w:bCs/>
          <w:color w:val="262626" w:themeColor="text1" w:themeTint="D9"/>
          <w:sz w:val="18"/>
          <w:szCs w:val="18"/>
        </w:rPr>
        <w:t>I dati personali forniti saranno utilizzati dalla Fondazione esclusivamente per finalità connesse alla valutazione del profilo professionale del candidato e all’eventuale instaurazione di un rapporto di lavoro o collaborazione.</w:t>
      </w:r>
      <w:r w:rsidRPr="00503AF9">
        <w:rPr>
          <w:rFonts w:asciiTheme="majorHAnsi" w:hAnsiTheme="majorHAnsi" w:cstheme="majorHAnsi"/>
          <w:bCs/>
          <w:color w:val="262626" w:themeColor="text1" w:themeTint="D9"/>
          <w:sz w:val="18"/>
          <w:szCs w:val="18"/>
        </w:rPr>
        <w:t xml:space="preserve"> </w:t>
      </w:r>
      <w:r w:rsidRPr="00B91773">
        <w:rPr>
          <w:rFonts w:asciiTheme="majorHAnsi" w:hAnsiTheme="majorHAnsi" w:cstheme="majorHAnsi"/>
          <w:bCs/>
          <w:color w:val="262626" w:themeColor="text1" w:themeTint="D9"/>
          <w:sz w:val="18"/>
          <w:szCs w:val="18"/>
        </w:rPr>
        <w:t xml:space="preserve">Per tali trattamenti, </w:t>
      </w:r>
      <w:r w:rsidRPr="00B91773">
        <w:rPr>
          <w:rFonts w:asciiTheme="majorHAnsi" w:hAnsiTheme="majorHAnsi" w:cstheme="majorHAnsi"/>
          <w:color w:val="262626" w:themeColor="text1" w:themeTint="D9"/>
          <w:sz w:val="18"/>
          <w:szCs w:val="18"/>
        </w:rPr>
        <w:t>non è richiesto il consenso dell’interessato, in quanto si tratta di attività precontrattuali effettuate su sua richiesta (ai sensi dell’art. 6, par. 1, lett. b) del GDPR).</w:t>
      </w:r>
      <w:r w:rsidRPr="00503AF9">
        <w:rPr>
          <w:rFonts w:asciiTheme="majorHAnsi" w:hAnsiTheme="majorHAnsi" w:cstheme="majorHAnsi"/>
          <w:color w:val="262626" w:themeColor="text1" w:themeTint="D9"/>
          <w:sz w:val="18"/>
          <w:szCs w:val="18"/>
        </w:rPr>
        <w:t xml:space="preserve"> </w:t>
      </w:r>
      <w:r w:rsidRPr="00B91773">
        <w:rPr>
          <w:rFonts w:asciiTheme="majorHAnsi" w:hAnsiTheme="majorHAnsi" w:cstheme="majorHAnsi"/>
          <w:color w:val="262626" w:themeColor="text1" w:themeTint="D9"/>
          <w:sz w:val="18"/>
          <w:szCs w:val="18"/>
        </w:rPr>
        <w:t xml:space="preserve">L’eventuale rifiuto di fornire i dati richiesti può comportare l’impossibilità di valutare correttamente la candidatura, </w:t>
      </w:r>
      <w:r w:rsidRPr="00B91773">
        <w:rPr>
          <w:rFonts w:asciiTheme="majorHAnsi" w:hAnsiTheme="majorHAnsi" w:cstheme="majorHAnsi"/>
          <w:bCs/>
          <w:color w:val="262626" w:themeColor="text1" w:themeTint="D9"/>
          <w:sz w:val="18"/>
          <w:szCs w:val="18"/>
        </w:rPr>
        <w:t>nei limiti in cui tali dati risultino necessari al perseguimento delle finalità indicate.</w:t>
      </w:r>
    </w:p>
    <w:p w14:paraId="79E04594" w14:textId="77777777" w:rsidR="001F246C" w:rsidRPr="00503AF9" w:rsidRDefault="003B6BAB" w:rsidP="000475FC">
      <w:pPr>
        <w:spacing w:before="120"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Destinatari dei dati</w:t>
      </w:r>
    </w:p>
    <w:p w14:paraId="11F246DE" w14:textId="3F1C95F2" w:rsidR="003B6BAB" w:rsidRPr="00503AF9" w:rsidRDefault="00A4666B" w:rsidP="000475FC">
      <w:pPr>
        <w:spacing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color w:val="262626" w:themeColor="text1" w:themeTint="D9"/>
          <w:sz w:val="18"/>
          <w:szCs w:val="18"/>
        </w:rPr>
        <w:t>In caso di assunzione, Le sarà fornita una nuova informativa sul trattamento dei dati personali, nella quale saranno esplicitate le basi giuridiche applicabili, le specifiche finalità del trattamento e le modalità di gestione dei dati nel contesto del rapporto di lavoro. I Suoi dati personali potranno essere comunicati, ove necessario o funzionale alla corretta esecuzione del contratto e al perseguimento del legittimo interesse del titolare, a soggetti terzi nominati responsabili del trattamento ai sensi dell’art. 28 del Regolamento (UE) 2016/679.</w:t>
      </w:r>
    </w:p>
    <w:p w14:paraId="32C5AA25" w14:textId="77777777" w:rsidR="0090089E" w:rsidRPr="00503AF9" w:rsidRDefault="0090089E" w:rsidP="000475FC">
      <w:pPr>
        <w:pStyle w:val="Standard"/>
        <w:spacing w:after="0"/>
        <w:jc w:val="both"/>
        <w:rPr>
          <w:rFonts w:asciiTheme="majorHAnsi" w:hAnsiTheme="majorHAnsi" w:cstheme="majorHAnsi"/>
          <w:color w:val="262626" w:themeColor="text1" w:themeTint="D9"/>
          <w:sz w:val="18"/>
          <w:szCs w:val="18"/>
        </w:rPr>
      </w:pPr>
    </w:p>
    <w:p w14:paraId="171F4DF4" w14:textId="3BFCDC81" w:rsidR="003B6BAB" w:rsidRPr="00503AF9" w:rsidRDefault="003B6BAB" w:rsidP="000475FC">
      <w:pPr>
        <w:spacing w:line="276" w:lineRule="auto"/>
        <w:ind w:left="-709"/>
        <w:jc w:val="both"/>
        <w:rPr>
          <w:rFonts w:asciiTheme="majorHAnsi" w:hAnsiTheme="majorHAnsi" w:cstheme="majorHAnsi"/>
          <w:b/>
          <w:color w:val="262626" w:themeColor="text1" w:themeTint="D9"/>
          <w:sz w:val="18"/>
          <w:szCs w:val="18"/>
        </w:rPr>
      </w:pPr>
      <w:r w:rsidRPr="00503AF9">
        <w:rPr>
          <w:rFonts w:asciiTheme="majorHAnsi" w:hAnsiTheme="majorHAnsi" w:cstheme="majorHAnsi"/>
          <w:b/>
          <w:color w:val="262626" w:themeColor="text1" w:themeTint="D9"/>
          <w:sz w:val="18"/>
          <w:szCs w:val="18"/>
        </w:rPr>
        <w:t>Modalità di trattamento</w:t>
      </w:r>
      <w:r w:rsidR="00DA4ABC" w:rsidRPr="00503AF9">
        <w:rPr>
          <w:rFonts w:asciiTheme="majorHAnsi" w:hAnsiTheme="majorHAnsi" w:cstheme="majorHAnsi"/>
          <w:b/>
          <w:color w:val="262626" w:themeColor="text1" w:themeTint="D9"/>
          <w:sz w:val="18"/>
          <w:szCs w:val="18"/>
        </w:rPr>
        <w:t xml:space="preserve"> dei dati</w:t>
      </w:r>
    </w:p>
    <w:p w14:paraId="5288807E" w14:textId="77777777" w:rsidR="00156319" w:rsidRPr="00503AF9" w:rsidRDefault="00156319" w:rsidP="00156319">
      <w:pPr>
        <w:pStyle w:val="Standard"/>
        <w:spacing w:after="0"/>
        <w:ind w:left="-709"/>
        <w:jc w:val="both"/>
        <w:rPr>
          <w:rFonts w:asciiTheme="majorHAnsi" w:hAnsiTheme="majorHAnsi" w:cstheme="majorHAnsi"/>
          <w:color w:val="404040" w:themeColor="text1" w:themeTint="BF"/>
          <w:sz w:val="18"/>
          <w:szCs w:val="18"/>
        </w:rPr>
      </w:pPr>
      <w:r w:rsidRPr="00503AF9">
        <w:rPr>
          <w:rFonts w:asciiTheme="majorHAnsi" w:hAnsiTheme="majorHAnsi" w:cstheme="majorHAnsi"/>
          <w:color w:val="404040" w:themeColor="text1" w:themeTint="BF"/>
          <w:sz w:val="18"/>
          <w:szCs w:val="18"/>
        </w:rPr>
        <w:t>Il trattamento dei dati personali è svolto dalla Fondazione, in qualità di Titolare del trattamento, e da personale autorizzato, appositamente formato in materia di protezione dei dati personali e istruito in conformità agli artt. 29 e 32 del Regolamento (UE) 2016/679. Tutti i trattamenti sono effettuati nel pieno rispetto dei principi di liceità, correttezza, trasparenza, minimizzazione, esattezza, integrità e riservatezza previsti dall’art. 5 del GDPR.</w:t>
      </w:r>
    </w:p>
    <w:p w14:paraId="59B6347E" w14:textId="77777777" w:rsidR="00156319" w:rsidRPr="00503AF9" w:rsidRDefault="00156319" w:rsidP="00156319">
      <w:pPr>
        <w:pStyle w:val="Standard"/>
        <w:spacing w:after="0"/>
        <w:ind w:left="-709"/>
        <w:jc w:val="both"/>
        <w:rPr>
          <w:rFonts w:asciiTheme="majorHAnsi" w:hAnsiTheme="majorHAnsi" w:cstheme="majorHAnsi"/>
          <w:color w:val="404040" w:themeColor="text1" w:themeTint="BF"/>
          <w:sz w:val="18"/>
          <w:szCs w:val="18"/>
        </w:rPr>
      </w:pPr>
      <w:r w:rsidRPr="00503AF9">
        <w:rPr>
          <w:rFonts w:asciiTheme="majorHAnsi" w:hAnsiTheme="majorHAnsi" w:cstheme="majorHAnsi"/>
          <w:color w:val="404040" w:themeColor="text1" w:themeTint="BF"/>
          <w:sz w:val="18"/>
          <w:szCs w:val="18"/>
        </w:rPr>
        <w:t>Il trattamento avviene mediante strumenti sia informatici che cartacei, con l’adozione di misure tecniche e organizzative adeguate a garantire la sicurezza e la protezione dei dati, tra cui:</w:t>
      </w:r>
    </w:p>
    <w:p w14:paraId="3E08B3FE" w14:textId="77777777" w:rsidR="00156319" w:rsidRPr="00503AF9" w:rsidRDefault="00156319" w:rsidP="00156319">
      <w:pPr>
        <w:pStyle w:val="Standard"/>
        <w:numPr>
          <w:ilvl w:val="0"/>
          <w:numId w:val="31"/>
        </w:numPr>
        <w:tabs>
          <w:tab w:val="clear" w:pos="720"/>
        </w:tabs>
        <w:spacing w:after="0"/>
        <w:ind w:left="-142" w:hanging="207"/>
        <w:jc w:val="both"/>
        <w:rPr>
          <w:rFonts w:asciiTheme="majorHAnsi" w:hAnsiTheme="majorHAnsi" w:cstheme="majorHAnsi"/>
          <w:color w:val="404040" w:themeColor="text1" w:themeTint="BF"/>
          <w:sz w:val="18"/>
          <w:szCs w:val="18"/>
        </w:rPr>
      </w:pPr>
      <w:r w:rsidRPr="00503AF9">
        <w:rPr>
          <w:rFonts w:asciiTheme="majorHAnsi" w:hAnsiTheme="majorHAnsi" w:cstheme="majorHAnsi"/>
          <w:color w:val="404040" w:themeColor="text1" w:themeTint="BF"/>
          <w:sz w:val="18"/>
          <w:szCs w:val="18"/>
        </w:rPr>
        <w:t>la protezione dei dati trattati in formato digitale mediante sistemi di autenticazione con password e accesso riservato;</w:t>
      </w:r>
    </w:p>
    <w:p w14:paraId="6EEDF887" w14:textId="77777777" w:rsidR="00156319" w:rsidRPr="00503AF9" w:rsidRDefault="00156319" w:rsidP="00156319">
      <w:pPr>
        <w:pStyle w:val="Standard"/>
        <w:numPr>
          <w:ilvl w:val="0"/>
          <w:numId w:val="31"/>
        </w:numPr>
        <w:tabs>
          <w:tab w:val="clear" w:pos="720"/>
        </w:tabs>
        <w:spacing w:after="0"/>
        <w:ind w:left="-142" w:hanging="207"/>
        <w:jc w:val="both"/>
        <w:rPr>
          <w:rFonts w:asciiTheme="majorHAnsi" w:hAnsiTheme="majorHAnsi" w:cstheme="majorHAnsi"/>
          <w:color w:val="404040" w:themeColor="text1" w:themeTint="BF"/>
          <w:sz w:val="18"/>
          <w:szCs w:val="18"/>
        </w:rPr>
      </w:pPr>
      <w:r w:rsidRPr="00503AF9">
        <w:rPr>
          <w:rFonts w:asciiTheme="majorHAnsi" w:hAnsiTheme="majorHAnsi" w:cstheme="majorHAnsi"/>
          <w:color w:val="404040" w:themeColor="text1" w:themeTint="BF"/>
          <w:sz w:val="18"/>
          <w:szCs w:val="18"/>
        </w:rPr>
        <w:t>l’adozione di una Policy formale per la programmazione e gestione dei backup, al fine di garantire la disponibilità e la resilienza dei dati trattati;</w:t>
      </w:r>
    </w:p>
    <w:p w14:paraId="3A644A68" w14:textId="77777777" w:rsidR="00156319" w:rsidRPr="00503AF9" w:rsidRDefault="00156319" w:rsidP="00156319">
      <w:pPr>
        <w:pStyle w:val="Standard"/>
        <w:numPr>
          <w:ilvl w:val="0"/>
          <w:numId w:val="31"/>
        </w:numPr>
        <w:tabs>
          <w:tab w:val="clear" w:pos="720"/>
        </w:tabs>
        <w:spacing w:after="0"/>
        <w:ind w:left="-142" w:hanging="207"/>
        <w:jc w:val="both"/>
        <w:rPr>
          <w:rFonts w:asciiTheme="majorHAnsi" w:hAnsiTheme="majorHAnsi" w:cstheme="majorHAnsi"/>
          <w:color w:val="404040" w:themeColor="text1" w:themeTint="BF"/>
          <w:sz w:val="18"/>
          <w:szCs w:val="18"/>
        </w:rPr>
      </w:pPr>
      <w:r w:rsidRPr="00503AF9">
        <w:rPr>
          <w:rFonts w:asciiTheme="majorHAnsi" w:hAnsiTheme="majorHAnsi" w:cstheme="majorHAnsi"/>
          <w:color w:val="404040" w:themeColor="text1" w:themeTint="BF"/>
          <w:sz w:val="18"/>
          <w:szCs w:val="18"/>
        </w:rPr>
        <w:t>la custodia sicura della documentazione cartacea, archiviata in luoghi ad accesso controllato, riservato esclusivamente a soggetti autorizzati;</w:t>
      </w:r>
    </w:p>
    <w:p w14:paraId="348738E5" w14:textId="09846206" w:rsidR="00156319" w:rsidRPr="00503AF9" w:rsidRDefault="000A233B" w:rsidP="00156319">
      <w:pPr>
        <w:pStyle w:val="Standard"/>
        <w:numPr>
          <w:ilvl w:val="0"/>
          <w:numId w:val="31"/>
        </w:numPr>
        <w:tabs>
          <w:tab w:val="clear" w:pos="720"/>
        </w:tabs>
        <w:spacing w:after="0"/>
        <w:ind w:left="-142" w:hanging="207"/>
        <w:jc w:val="both"/>
        <w:rPr>
          <w:rFonts w:asciiTheme="majorHAnsi" w:hAnsiTheme="majorHAnsi" w:cstheme="majorHAnsi"/>
          <w:color w:val="262626" w:themeColor="text1" w:themeTint="D9"/>
          <w:sz w:val="18"/>
          <w:szCs w:val="18"/>
        </w:rPr>
      </w:pPr>
      <w:r w:rsidRPr="000A233B">
        <w:rPr>
          <w:rFonts w:asciiTheme="majorHAnsi" w:hAnsiTheme="majorHAnsi" w:cstheme="majorHAnsi"/>
          <w:color w:val="404040" w:themeColor="text1" w:themeTint="BF"/>
          <w:sz w:val="18"/>
          <w:szCs w:val="18"/>
        </w:rPr>
        <w:t>È prevista una verifica periodica, almeno annuale, dell’esattezza e dell’aggiornamento dei dati personali trattati, secondo le procedure interne adottate</w:t>
      </w:r>
      <w:r w:rsidR="00156319" w:rsidRPr="00503AF9">
        <w:rPr>
          <w:rFonts w:asciiTheme="majorHAnsi" w:hAnsiTheme="majorHAnsi" w:cstheme="majorHAnsi"/>
          <w:color w:val="404040" w:themeColor="text1" w:themeTint="BF"/>
          <w:sz w:val="18"/>
          <w:szCs w:val="18"/>
        </w:rPr>
        <w:t>.</w:t>
      </w:r>
      <w:r w:rsidR="00156319" w:rsidRPr="00503AF9">
        <w:rPr>
          <w:rFonts w:asciiTheme="majorHAnsi" w:hAnsiTheme="majorHAnsi" w:cstheme="majorHAnsi"/>
          <w:color w:val="262626" w:themeColor="text1" w:themeTint="D9"/>
          <w:sz w:val="18"/>
          <w:szCs w:val="18"/>
        </w:rPr>
        <w:t xml:space="preserve"> </w:t>
      </w:r>
    </w:p>
    <w:p w14:paraId="024EA66D" w14:textId="77777777" w:rsidR="00503AF9" w:rsidRPr="00503AF9" w:rsidRDefault="00503AF9" w:rsidP="000475FC">
      <w:pPr>
        <w:pStyle w:val="Standard"/>
        <w:spacing w:before="120" w:after="0"/>
        <w:ind w:left="-709"/>
        <w:rPr>
          <w:rFonts w:asciiTheme="majorHAnsi" w:hAnsiTheme="majorHAnsi" w:cstheme="majorHAnsi"/>
          <w:b/>
          <w:bCs/>
          <w:color w:val="262626" w:themeColor="text1" w:themeTint="D9"/>
          <w:sz w:val="18"/>
          <w:szCs w:val="18"/>
        </w:rPr>
      </w:pPr>
    </w:p>
    <w:p w14:paraId="375C88E5" w14:textId="298F8784" w:rsidR="003B6BAB" w:rsidRPr="00503AF9" w:rsidRDefault="003B6BAB" w:rsidP="000475FC">
      <w:pPr>
        <w:pStyle w:val="Standard"/>
        <w:spacing w:before="120" w:after="0"/>
        <w:ind w:left="-709"/>
        <w:rPr>
          <w:rFonts w:asciiTheme="majorHAnsi" w:hAnsiTheme="majorHAnsi" w:cstheme="majorHAnsi"/>
          <w:b/>
          <w:bCs/>
          <w:color w:val="262626" w:themeColor="text1" w:themeTint="D9"/>
          <w:sz w:val="18"/>
          <w:szCs w:val="18"/>
        </w:rPr>
      </w:pPr>
      <w:r w:rsidRPr="00503AF9">
        <w:rPr>
          <w:rFonts w:asciiTheme="majorHAnsi" w:hAnsiTheme="majorHAnsi" w:cstheme="majorHAnsi"/>
          <w:b/>
          <w:bCs/>
          <w:color w:val="262626" w:themeColor="text1" w:themeTint="D9"/>
          <w:sz w:val="18"/>
          <w:szCs w:val="18"/>
        </w:rPr>
        <w:lastRenderedPageBreak/>
        <w:t>DIRITTI DEGLI INTERESSATI</w:t>
      </w:r>
    </w:p>
    <w:p w14:paraId="6727E8D9" w14:textId="77777777" w:rsidR="00C07823" w:rsidRPr="00C07823"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In qualità di interessato, Lei può esercitare in qualsiasi momento i diritti previsti dagli articoli 15 e seguenti del Regolamento (UE) 2016/679, tra cui:</w:t>
      </w:r>
    </w:p>
    <w:p w14:paraId="48582CFD"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di accesso ai dati personali e alle informazioni relative al trattamento (es. finalità, categorie di dati, destinatari, periodo di conservazione);</w:t>
      </w:r>
    </w:p>
    <w:p w14:paraId="4ED18A75"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alla rettifica dei dati inesatti o all’integrazione di quelli incompleti;</w:t>
      </w:r>
    </w:p>
    <w:p w14:paraId="6BC6C793"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alla cancellazione dei dati personali («diritto all’oblio»), nei casi previsti dall’art. 17 GDPR;</w:t>
      </w:r>
    </w:p>
    <w:p w14:paraId="4B5FF2DC"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alla limitazione del trattamento, al ricorrere delle condizioni previste dall’art. 18 GDPR;</w:t>
      </w:r>
    </w:p>
    <w:p w14:paraId="1AE1E6B9"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alla portabilità dei dati, ossia a ricevere in formato strutturato, di uso comune e leggibile da dispositivo automatico i dati personali forniti, e a trasmetterli a un altro titolare del trattamento;</w:t>
      </w:r>
    </w:p>
    <w:p w14:paraId="7A449FFD"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di opposizione al trattamento, in qualsiasi momento, per motivi connessi alla propria situazione particolare, e in modo specifico per finalità di marketing diretto;</w:t>
      </w:r>
    </w:p>
    <w:p w14:paraId="011CB42A" w14:textId="78DE1125" w:rsidR="00C07823" w:rsidRPr="00C07823"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 il diritto a non essere sottoposto a un processo decisionale automatizzato, compresa la profilazione, se non alle condizioni di cui all’art. 22 GDPR.</w:t>
      </w:r>
    </w:p>
    <w:p w14:paraId="75415FC3" w14:textId="77777777" w:rsidR="007D4ABB" w:rsidRPr="00503AF9"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Infine, ai sensi dell’art. 77 del GDPR, Lei ha il diritto di proporre reclamo all’Autorità Garante per la protezione dei dati personali, qualora ritenga che il trattamento che la riguarda violi la normativa vigente.</w:t>
      </w:r>
    </w:p>
    <w:p w14:paraId="45384EE1" w14:textId="55BE0136" w:rsidR="00C07823" w:rsidRPr="00C07823" w:rsidRDefault="00C07823" w:rsidP="007D4ABB">
      <w:pPr>
        <w:spacing w:line="276" w:lineRule="auto"/>
        <w:ind w:left="-709"/>
        <w:jc w:val="both"/>
        <w:rPr>
          <w:rFonts w:asciiTheme="majorHAnsi" w:hAnsiTheme="majorHAnsi" w:cstheme="majorHAnsi"/>
          <w:color w:val="262626" w:themeColor="text1" w:themeTint="D9"/>
          <w:sz w:val="18"/>
          <w:szCs w:val="18"/>
        </w:rPr>
      </w:pPr>
      <w:r w:rsidRPr="00C07823">
        <w:rPr>
          <w:rFonts w:asciiTheme="majorHAnsi" w:hAnsiTheme="majorHAnsi" w:cstheme="majorHAnsi"/>
          <w:color w:val="262626" w:themeColor="text1" w:themeTint="D9"/>
          <w:sz w:val="18"/>
          <w:szCs w:val="18"/>
        </w:rPr>
        <w:t>Il reclamo può essere presentato online tramite il sito del Garante:</w:t>
      </w:r>
      <w:r w:rsidR="007D4ABB" w:rsidRPr="00503AF9">
        <w:rPr>
          <w:rFonts w:asciiTheme="majorHAnsi" w:hAnsiTheme="majorHAnsi" w:cstheme="majorHAnsi"/>
          <w:color w:val="262626" w:themeColor="text1" w:themeTint="D9"/>
          <w:sz w:val="18"/>
          <w:szCs w:val="18"/>
        </w:rPr>
        <w:t xml:space="preserve"> </w:t>
      </w:r>
      <w:hyperlink r:id="rId10" w:history="1">
        <w:r w:rsidR="007D4ABB" w:rsidRPr="00503AF9">
          <w:rPr>
            <w:rStyle w:val="Collegamentoipertestuale"/>
            <w:rFonts w:asciiTheme="majorHAnsi" w:hAnsiTheme="majorHAnsi" w:cstheme="majorHAnsi"/>
            <w:color w:val="0070C0"/>
            <w:sz w:val="18"/>
            <w:szCs w:val="18"/>
          </w:rPr>
          <w:t>www.garanteprivacy.it</w:t>
        </w:r>
      </w:hyperlink>
    </w:p>
    <w:p w14:paraId="7A9E15B0" w14:textId="23ADAD7F" w:rsidR="00EB731B" w:rsidRPr="00503AF9" w:rsidRDefault="003C64BD" w:rsidP="000475FC">
      <w:pPr>
        <w:spacing w:line="276" w:lineRule="auto"/>
        <w:ind w:left="-709"/>
        <w:rPr>
          <w:rFonts w:asciiTheme="majorHAnsi" w:hAnsiTheme="majorHAnsi" w:cstheme="majorHAnsi"/>
          <w:color w:val="262626" w:themeColor="text1" w:themeTint="D9"/>
          <w:sz w:val="18"/>
          <w:szCs w:val="18"/>
        </w:rPr>
      </w:pPr>
      <w:r w:rsidRPr="00503AF9">
        <w:rPr>
          <w:rFonts w:asciiTheme="majorHAnsi" w:hAnsiTheme="majorHAnsi" w:cstheme="majorHAnsi"/>
          <w:color w:val="262626" w:themeColor="text1" w:themeTint="D9"/>
          <w:sz w:val="18"/>
          <w:szCs w:val="18"/>
        </w:rPr>
        <w:t xml:space="preserve"> </w:t>
      </w:r>
    </w:p>
    <w:p w14:paraId="21271E51" w14:textId="0E10F6B1" w:rsidR="003B6BAB" w:rsidRPr="00503AF9" w:rsidRDefault="003B6BAB" w:rsidP="000475FC">
      <w:pPr>
        <w:spacing w:after="40" w:line="276" w:lineRule="auto"/>
        <w:ind w:left="-709"/>
        <w:jc w:val="both"/>
        <w:rPr>
          <w:rFonts w:asciiTheme="majorHAnsi" w:hAnsiTheme="majorHAnsi" w:cstheme="majorHAnsi"/>
          <w:b/>
          <w:color w:val="262626" w:themeColor="text1" w:themeTint="D9"/>
          <w:sz w:val="18"/>
          <w:szCs w:val="18"/>
        </w:rPr>
      </w:pPr>
      <w:bookmarkStart w:id="1" w:name="_Hlk67818282"/>
      <w:r w:rsidRPr="00503AF9">
        <w:rPr>
          <w:rFonts w:asciiTheme="majorHAnsi" w:hAnsiTheme="majorHAnsi" w:cstheme="majorHAnsi"/>
          <w:b/>
          <w:color w:val="262626" w:themeColor="text1" w:themeTint="D9"/>
          <w:sz w:val="18"/>
          <w:szCs w:val="18"/>
        </w:rPr>
        <w:t>Come esercitare i propri diritti</w:t>
      </w:r>
    </w:p>
    <w:bookmarkEnd w:id="1"/>
    <w:p w14:paraId="74C2CCEF" w14:textId="77777777" w:rsidR="003B6BAB" w:rsidRPr="00AA4674" w:rsidRDefault="003B6BAB" w:rsidP="000475FC">
      <w:pPr>
        <w:shd w:val="clear" w:color="auto" w:fill="FFFFFF"/>
        <w:spacing w:line="276" w:lineRule="auto"/>
        <w:ind w:left="-709"/>
        <w:jc w:val="both"/>
        <w:rPr>
          <w:rStyle w:val="Collegamentoipertestuale"/>
          <w:rFonts w:asciiTheme="majorHAnsi" w:hAnsiTheme="majorHAnsi" w:cstheme="majorHAnsi"/>
          <w:sz w:val="18"/>
          <w:szCs w:val="18"/>
        </w:rPr>
      </w:pPr>
      <w:r w:rsidRPr="00503AF9">
        <w:rPr>
          <w:rFonts w:asciiTheme="majorHAnsi" w:hAnsiTheme="majorHAnsi" w:cstheme="majorHAnsi"/>
          <w:color w:val="262626" w:themeColor="text1" w:themeTint="D9"/>
          <w:sz w:val="18"/>
          <w:szCs w:val="18"/>
        </w:rPr>
        <w:t>La Fondazione ha creato un apposito indirizzo mail per consentire agli interessati di poter esercitare agevolmente i diritti</w:t>
      </w:r>
      <w:r w:rsidRPr="00AA4674">
        <w:rPr>
          <w:rFonts w:asciiTheme="majorHAnsi" w:hAnsiTheme="majorHAnsi" w:cstheme="majorHAnsi"/>
          <w:color w:val="262626" w:themeColor="text1" w:themeTint="D9"/>
          <w:sz w:val="18"/>
          <w:szCs w:val="18"/>
        </w:rPr>
        <w:t>:</w:t>
      </w:r>
      <w:r w:rsidRPr="00AA4674">
        <w:rPr>
          <w:rFonts w:asciiTheme="majorHAnsi" w:hAnsiTheme="majorHAnsi" w:cstheme="majorHAnsi"/>
          <w:sz w:val="18"/>
          <w:szCs w:val="18"/>
        </w:rPr>
        <w:t xml:space="preserve"> </w:t>
      </w:r>
      <w:hyperlink r:id="rId11" w:history="1">
        <w:r w:rsidRPr="00AA4674">
          <w:rPr>
            <w:rStyle w:val="Collegamentoipertestuale"/>
            <w:rFonts w:asciiTheme="majorHAnsi" w:hAnsiTheme="majorHAnsi" w:cstheme="majorHAnsi"/>
            <w:sz w:val="18"/>
            <w:szCs w:val="18"/>
          </w:rPr>
          <w:t>privacydpo@specchiodeitempi.org</w:t>
        </w:r>
      </w:hyperlink>
      <w:r w:rsidRPr="00AA4674">
        <w:rPr>
          <w:rFonts w:asciiTheme="majorHAnsi" w:hAnsiTheme="majorHAnsi" w:cstheme="majorHAnsi"/>
          <w:sz w:val="18"/>
          <w:szCs w:val="18"/>
        </w:rPr>
        <w:t xml:space="preserve"> .</w:t>
      </w:r>
    </w:p>
    <w:p w14:paraId="703CDFE9" w14:textId="37F0CE4D" w:rsidR="003B6BAB" w:rsidRPr="00503AF9" w:rsidRDefault="003B6BAB" w:rsidP="000475FC">
      <w:pPr>
        <w:spacing w:line="276" w:lineRule="auto"/>
        <w:ind w:left="-709"/>
        <w:jc w:val="both"/>
        <w:rPr>
          <w:rFonts w:asciiTheme="majorHAnsi" w:hAnsiTheme="majorHAnsi" w:cstheme="majorHAnsi"/>
          <w:color w:val="262626" w:themeColor="text1" w:themeTint="D9"/>
          <w:sz w:val="18"/>
          <w:szCs w:val="18"/>
        </w:rPr>
      </w:pPr>
      <w:r w:rsidRPr="00503AF9">
        <w:rPr>
          <w:rFonts w:asciiTheme="majorHAnsi" w:hAnsiTheme="majorHAnsi" w:cstheme="majorHAnsi"/>
          <w:color w:val="262626" w:themeColor="text1" w:themeTint="D9"/>
          <w:sz w:val="18"/>
          <w:szCs w:val="18"/>
        </w:rPr>
        <w:t xml:space="preserve">Al momento del ricevimento della richiesta di esercizio dei diritti </w:t>
      </w:r>
      <w:r w:rsidR="00585836" w:rsidRPr="00503AF9">
        <w:rPr>
          <w:rFonts w:asciiTheme="majorHAnsi" w:hAnsiTheme="majorHAnsi" w:cstheme="majorHAnsi"/>
          <w:color w:val="262626" w:themeColor="text1" w:themeTint="D9"/>
          <w:sz w:val="18"/>
          <w:szCs w:val="18"/>
        </w:rPr>
        <w:t>il DPO aziendale provvederà a rispondere all’interessato entro 30 giorni</w:t>
      </w:r>
      <w:r w:rsidR="0071125F" w:rsidRPr="00503AF9">
        <w:rPr>
          <w:rFonts w:asciiTheme="majorHAnsi" w:hAnsiTheme="majorHAnsi" w:cstheme="majorHAnsi"/>
          <w:color w:val="262626" w:themeColor="text1" w:themeTint="D9"/>
          <w:sz w:val="18"/>
          <w:szCs w:val="18"/>
        </w:rPr>
        <w:t xml:space="preserve"> a far data della ricezione della richiesta.</w:t>
      </w:r>
      <w:r w:rsidRPr="00503AF9">
        <w:rPr>
          <w:rFonts w:asciiTheme="majorHAnsi" w:hAnsiTheme="majorHAnsi" w:cstheme="majorHAnsi"/>
          <w:color w:val="262626" w:themeColor="text1" w:themeTint="D9"/>
          <w:sz w:val="18"/>
          <w:szCs w:val="18"/>
        </w:rPr>
        <w:t xml:space="preserve"> Qualora non fosse possibile per l’interessato inviare tale richiesta via e-mail, potrà essere inviata via posta ordinaria tramite raccomandata </w:t>
      </w:r>
      <w:r w:rsidR="00293113" w:rsidRPr="00503AF9">
        <w:rPr>
          <w:rFonts w:asciiTheme="majorHAnsi" w:hAnsiTheme="majorHAnsi" w:cstheme="majorHAnsi"/>
          <w:color w:val="262626" w:themeColor="text1" w:themeTint="D9"/>
          <w:sz w:val="18"/>
          <w:szCs w:val="18"/>
        </w:rPr>
        <w:t>A.R.</w:t>
      </w:r>
      <w:r w:rsidRPr="00503AF9">
        <w:rPr>
          <w:rFonts w:asciiTheme="majorHAnsi" w:hAnsiTheme="majorHAnsi" w:cstheme="majorHAnsi"/>
          <w:color w:val="262626" w:themeColor="text1" w:themeTint="D9"/>
          <w:sz w:val="18"/>
          <w:szCs w:val="18"/>
        </w:rPr>
        <w:t xml:space="preserve"> presso la sede legale della Fondazione: Fondazione La Stampa - Specchio dei tempi </w:t>
      </w:r>
      <w:r w:rsidR="00293113" w:rsidRPr="00503AF9">
        <w:rPr>
          <w:rFonts w:asciiTheme="majorHAnsi" w:hAnsiTheme="majorHAnsi" w:cstheme="majorHAnsi"/>
          <w:color w:val="262626" w:themeColor="text1" w:themeTint="D9"/>
          <w:sz w:val="18"/>
          <w:szCs w:val="18"/>
        </w:rPr>
        <w:t>ETS</w:t>
      </w:r>
      <w:r w:rsidRPr="00503AF9">
        <w:rPr>
          <w:rFonts w:asciiTheme="majorHAnsi" w:hAnsiTheme="majorHAnsi" w:cstheme="majorHAnsi"/>
          <w:color w:val="262626" w:themeColor="text1" w:themeTint="D9"/>
          <w:sz w:val="18"/>
          <w:szCs w:val="18"/>
        </w:rPr>
        <w:t xml:space="preserve"> </w:t>
      </w:r>
      <w:sdt>
        <w:sdtPr>
          <w:rPr>
            <w:rFonts w:asciiTheme="majorHAnsi" w:hAnsiTheme="majorHAnsi" w:cstheme="majorHAnsi"/>
            <w:color w:val="262626" w:themeColor="text1" w:themeTint="D9"/>
            <w:sz w:val="18"/>
            <w:szCs w:val="18"/>
          </w:rPr>
          <w:alias w:val="Indirizzo società"/>
          <w:tag w:val=""/>
          <w:id w:val="1146703972"/>
          <w:placeholder>
            <w:docPart w:val="38287455539D495D96E13F8945A49782"/>
          </w:placeholder>
          <w:dataBinding w:prefixMappings="xmlns:ns0='http://schemas.microsoft.com/office/2006/coverPageProps' " w:xpath="/ns0:CoverPageProperties[1]/ns0:CompanyAddress[1]" w:storeItemID="{55AF091B-3C7A-41E3-B477-F2FDAA23CFDA}"/>
          <w:text/>
        </w:sdtPr>
        <w:sdtEndPr/>
        <w:sdtContent>
          <w:r w:rsidRPr="00503AF9">
            <w:rPr>
              <w:rFonts w:asciiTheme="majorHAnsi" w:hAnsiTheme="majorHAnsi" w:cstheme="majorHAnsi"/>
              <w:color w:val="262626" w:themeColor="text1" w:themeTint="D9"/>
              <w:sz w:val="18"/>
              <w:szCs w:val="18"/>
            </w:rPr>
            <w:t xml:space="preserve">via Lugaro 15, </w:t>
          </w:r>
        </w:sdtContent>
      </w:sdt>
      <w:r w:rsidR="00293113" w:rsidRPr="00503AF9">
        <w:rPr>
          <w:rFonts w:asciiTheme="majorHAnsi" w:hAnsiTheme="majorHAnsi" w:cstheme="majorHAnsi"/>
          <w:color w:val="262626" w:themeColor="text1" w:themeTint="D9"/>
          <w:sz w:val="18"/>
          <w:szCs w:val="18"/>
        </w:rPr>
        <w:t>10126 Torino</w:t>
      </w:r>
      <w:r w:rsidRPr="00503AF9">
        <w:rPr>
          <w:rFonts w:asciiTheme="majorHAnsi" w:hAnsiTheme="majorHAnsi" w:cstheme="majorHAnsi"/>
          <w:color w:val="262626" w:themeColor="text1" w:themeTint="D9"/>
          <w:sz w:val="18"/>
          <w:szCs w:val="18"/>
        </w:rPr>
        <w:t>.</w:t>
      </w:r>
    </w:p>
    <w:p w14:paraId="6A66EDD8" w14:textId="77777777" w:rsidR="003B6BAB" w:rsidRPr="00503AF9" w:rsidRDefault="003B6BAB" w:rsidP="000475FC">
      <w:pPr>
        <w:spacing w:line="276" w:lineRule="auto"/>
        <w:ind w:left="-709"/>
        <w:jc w:val="both"/>
        <w:rPr>
          <w:rFonts w:asciiTheme="majorHAnsi" w:hAnsiTheme="majorHAnsi" w:cstheme="majorHAnsi"/>
          <w:color w:val="262626" w:themeColor="text1" w:themeTint="D9"/>
          <w:sz w:val="18"/>
          <w:szCs w:val="18"/>
          <w:highlight w:val="yellow"/>
        </w:rPr>
      </w:pPr>
      <w:r w:rsidRPr="00503AF9">
        <w:rPr>
          <w:rFonts w:asciiTheme="majorHAnsi" w:hAnsiTheme="majorHAnsi" w:cstheme="majorHAnsi"/>
          <w:color w:val="262626" w:themeColor="text1" w:themeTint="D9"/>
          <w:sz w:val="18"/>
          <w:szCs w:val="18"/>
        </w:rPr>
        <w:t>L’esercizio dei diritti da parte dell’utente è gratuito ai sensi dell’art. 12 GDPR. Tuttavia, nel caso di richieste manifestamente infondate o eccessive, anche per la loro ripetitività, il titolare potrebbe addebitare all’utente un contributo spese ragionevole, alla luce dei costi amministrativi sostenuti per gestire la sua richiesta, o negare la soddisfazione della sua richiesta.</w:t>
      </w:r>
    </w:p>
    <w:p w14:paraId="09BF6F95" w14:textId="77777777" w:rsidR="003B6BAB" w:rsidRPr="00503AF9" w:rsidRDefault="003B6BAB" w:rsidP="00DA41D0">
      <w:pPr>
        <w:spacing w:line="276" w:lineRule="auto"/>
        <w:rPr>
          <w:rFonts w:asciiTheme="majorHAnsi" w:hAnsiTheme="majorHAnsi" w:cstheme="majorHAnsi"/>
          <w:color w:val="262626" w:themeColor="text1" w:themeTint="D9"/>
          <w:sz w:val="18"/>
          <w:szCs w:val="18"/>
          <w:highlight w:val="yellow"/>
        </w:rPr>
      </w:pPr>
    </w:p>
    <w:p w14:paraId="10286120" w14:textId="287736DF" w:rsidR="003B6BAB" w:rsidRPr="00503AF9" w:rsidRDefault="003B6BAB" w:rsidP="003015C8">
      <w:pPr>
        <w:ind w:left="-709"/>
        <w:rPr>
          <w:rFonts w:asciiTheme="majorHAnsi" w:hAnsiTheme="majorHAnsi" w:cstheme="majorHAnsi"/>
          <w:color w:val="262626" w:themeColor="text1" w:themeTint="D9"/>
          <w:sz w:val="18"/>
          <w:szCs w:val="18"/>
        </w:rPr>
      </w:pPr>
      <w:r w:rsidRPr="00503AF9">
        <w:rPr>
          <w:rFonts w:asciiTheme="majorHAnsi" w:hAnsiTheme="majorHAnsi" w:cstheme="majorHAnsi"/>
          <w:color w:val="262626" w:themeColor="text1" w:themeTint="D9"/>
          <w:sz w:val="18"/>
          <w:szCs w:val="18"/>
        </w:rPr>
        <w:t xml:space="preserve">Torino, </w:t>
      </w:r>
      <w:r w:rsidR="007B5212" w:rsidRPr="00503AF9">
        <w:rPr>
          <w:rFonts w:asciiTheme="majorHAnsi" w:hAnsiTheme="majorHAnsi" w:cstheme="majorHAnsi"/>
          <w:color w:val="262626" w:themeColor="text1" w:themeTint="D9"/>
          <w:sz w:val="18"/>
          <w:szCs w:val="18"/>
        </w:rPr>
        <w:t>27/05/2025</w:t>
      </w:r>
    </w:p>
    <w:p w14:paraId="6F4A6B6F" w14:textId="77777777" w:rsidR="00277657" w:rsidRPr="00503AF9" w:rsidRDefault="00277657" w:rsidP="00277657">
      <w:pPr>
        <w:autoSpaceDE w:val="0"/>
        <w:autoSpaceDN w:val="0"/>
        <w:adjustRightInd w:val="0"/>
        <w:ind w:hanging="8"/>
        <w:rPr>
          <w:rFonts w:asciiTheme="majorHAnsi" w:hAnsiTheme="majorHAnsi" w:cstheme="majorHAnsi"/>
          <w:iCs/>
          <w:sz w:val="18"/>
          <w:szCs w:val="18"/>
        </w:rPr>
      </w:pPr>
    </w:p>
    <w:sectPr w:rsidR="00277657" w:rsidRPr="00503AF9" w:rsidSect="00D453C2">
      <w:headerReference w:type="even" r:id="rId12"/>
      <w:headerReference w:type="default" r:id="rId13"/>
      <w:footerReference w:type="even" r:id="rId14"/>
      <w:footerReference w:type="default" r:id="rId15"/>
      <w:headerReference w:type="first" r:id="rId16"/>
      <w:footerReference w:type="first" r:id="rId17"/>
      <w:pgSz w:w="11900" w:h="16840"/>
      <w:pgMar w:top="1701" w:right="843" w:bottom="1134" w:left="1560" w:header="992" w:footer="284" w:gutter="0"/>
      <w:cols w:num="2" w:space="155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3BBB4" w14:textId="77777777" w:rsidR="00B30565" w:rsidRDefault="00B30565" w:rsidP="00424CA4">
      <w:r>
        <w:separator/>
      </w:r>
    </w:p>
  </w:endnote>
  <w:endnote w:type="continuationSeparator" w:id="0">
    <w:p w14:paraId="2D17B94B" w14:textId="77777777" w:rsidR="00B30565" w:rsidRDefault="00B30565" w:rsidP="004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Helvetica">
    <w:panose1 w:val="020B0604020202020204"/>
    <w:charset w:val="00"/>
    <w:family w:val="auto"/>
    <w:pitch w:val="variable"/>
    <w:sig w:usb0="E0000AFF" w:usb1="5000785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2CC8" w14:textId="77777777" w:rsidR="00FB4635" w:rsidRDefault="00FB46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497A" w14:textId="77777777" w:rsidR="006865C1" w:rsidRDefault="006865C1" w:rsidP="00470CBC">
    <w:pPr>
      <w:pStyle w:val="Paragrafobase"/>
      <w:spacing w:line="276" w:lineRule="auto"/>
      <w:ind w:right="-142"/>
      <w:jc w:val="center"/>
      <w:rPr>
        <w:rFonts w:ascii="Helvetica" w:hAnsi="Helvetica" w:cs="Helvetica"/>
        <w:b/>
        <w:bCs/>
        <w:spacing w:val="12"/>
        <w:sz w:val="22"/>
        <w:szCs w:val="23"/>
      </w:rPr>
    </w:pPr>
    <w:bookmarkStart w:id="2" w:name="_Hlk75351476"/>
    <w:bookmarkStart w:id="3" w:name="_Hlk75351477"/>
  </w:p>
  <w:p w14:paraId="53F8DD87" w14:textId="2DCE76F6" w:rsidR="00424CA4" w:rsidRPr="00123666" w:rsidRDefault="00AD7C5D" w:rsidP="00904083">
    <w:pPr>
      <w:pStyle w:val="Paragrafobase"/>
      <w:spacing w:line="240" w:lineRule="auto"/>
      <w:ind w:right="-142"/>
      <w:jc w:val="center"/>
      <w:rPr>
        <w:rFonts w:ascii="Helvetica" w:hAnsi="Helvetica" w:cs="Helvetica"/>
        <w:b/>
        <w:bCs/>
        <w:spacing w:val="14"/>
        <w:sz w:val="20"/>
        <w:szCs w:val="21"/>
      </w:rPr>
    </w:pPr>
    <w:bookmarkStart w:id="4" w:name="_Hlk121133933"/>
    <w:bookmarkStart w:id="5" w:name="_Hlk121133934"/>
    <w:r w:rsidRPr="00123666">
      <w:rPr>
        <w:rFonts w:ascii="Helvetica" w:hAnsi="Helvetica" w:cs="Helvetica"/>
        <w:b/>
        <w:bCs/>
        <w:spacing w:val="14"/>
        <w:sz w:val="20"/>
        <w:szCs w:val="21"/>
      </w:rPr>
      <w:t xml:space="preserve">FONDAZIONE LA STAMPA - SPECCHIO DEI TEMPI </w:t>
    </w:r>
    <w:r w:rsidR="00D001A1">
      <w:rPr>
        <w:rFonts w:ascii="Helvetica" w:hAnsi="Helvetica" w:cs="Helvetica"/>
        <w:b/>
        <w:bCs/>
        <w:spacing w:val="14"/>
        <w:sz w:val="20"/>
        <w:szCs w:val="21"/>
      </w:rPr>
      <w:t>ETS</w:t>
    </w:r>
  </w:p>
  <w:p w14:paraId="57ACA15E" w14:textId="5DB29FF3" w:rsidR="006865C1" w:rsidRPr="00123666" w:rsidRDefault="00904083" w:rsidP="00904083">
    <w:pPr>
      <w:pStyle w:val="Paragrafobase"/>
      <w:tabs>
        <w:tab w:val="left" w:pos="7100"/>
      </w:tabs>
      <w:spacing w:line="240" w:lineRule="auto"/>
      <w:ind w:left="-851" w:right="-858"/>
      <w:jc w:val="center"/>
      <w:rPr>
        <w:rFonts w:ascii="Helvetica" w:hAnsi="Helvetica" w:cs="Helvetica"/>
        <w:spacing w:val="14"/>
        <w:sz w:val="17"/>
        <w:szCs w:val="17"/>
      </w:rPr>
    </w:pPr>
    <w:r w:rsidRPr="00123666">
      <w:rPr>
        <w:rFonts w:ascii="Helvetica" w:hAnsi="Helvetica" w:cs="Helvetica"/>
        <w:spacing w:val="14"/>
        <w:sz w:val="17"/>
        <w:szCs w:val="17"/>
      </w:rPr>
      <w:t xml:space="preserve">Sede legale: </w:t>
    </w:r>
    <w:r w:rsidR="006865C1" w:rsidRPr="00123666">
      <w:rPr>
        <w:rFonts w:ascii="Helvetica" w:hAnsi="Helvetica" w:cs="Helvetica"/>
        <w:spacing w:val="14"/>
        <w:sz w:val="17"/>
        <w:szCs w:val="17"/>
      </w:rPr>
      <w:t xml:space="preserve">Via Lugaro, 15 – 10126 Torino | </w:t>
    </w:r>
    <w:r w:rsidRPr="00123666">
      <w:rPr>
        <w:rFonts w:ascii="Helvetica" w:hAnsi="Helvetica" w:cs="Helvetica"/>
        <w:spacing w:val="14"/>
        <w:sz w:val="17"/>
        <w:szCs w:val="17"/>
      </w:rPr>
      <w:t>Uffici</w:t>
    </w:r>
    <w:r w:rsidR="00582587">
      <w:rPr>
        <w:rFonts w:ascii="Helvetica" w:hAnsi="Helvetica" w:cs="Helvetica"/>
        <w:spacing w:val="14"/>
        <w:sz w:val="17"/>
        <w:szCs w:val="17"/>
      </w:rPr>
      <w:t>o</w:t>
    </w:r>
    <w:r w:rsidRPr="00123666">
      <w:rPr>
        <w:rFonts w:ascii="Helvetica" w:hAnsi="Helvetica" w:cs="Helvetica"/>
        <w:spacing w:val="14"/>
        <w:sz w:val="17"/>
        <w:szCs w:val="17"/>
      </w:rPr>
      <w:t xml:space="preserve"> operativ</w:t>
    </w:r>
    <w:r w:rsidR="00582587">
      <w:rPr>
        <w:rFonts w:ascii="Helvetica" w:hAnsi="Helvetica" w:cs="Helvetica"/>
        <w:spacing w:val="14"/>
        <w:sz w:val="17"/>
        <w:szCs w:val="17"/>
      </w:rPr>
      <w:t>o</w:t>
    </w:r>
    <w:r w:rsidR="006865C1" w:rsidRPr="00123666">
      <w:rPr>
        <w:rFonts w:ascii="Helvetica" w:hAnsi="Helvetica" w:cs="Helvetica"/>
        <w:spacing w:val="14"/>
        <w:sz w:val="17"/>
        <w:szCs w:val="17"/>
      </w:rPr>
      <w:t>: Via Giacosa, 38 - 10125 Torino</w:t>
    </w:r>
  </w:p>
  <w:p w14:paraId="1E148332" w14:textId="0AF7CCE3" w:rsidR="006865C1" w:rsidRPr="00D001A1" w:rsidRDefault="00424CA4" w:rsidP="00904083">
    <w:pPr>
      <w:pStyle w:val="Paragrafobase"/>
      <w:tabs>
        <w:tab w:val="left" w:pos="7100"/>
      </w:tabs>
      <w:spacing w:line="240" w:lineRule="auto"/>
      <w:ind w:right="-142"/>
      <w:jc w:val="center"/>
      <w:rPr>
        <w:rFonts w:ascii="Helvetica" w:hAnsi="Helvetica" w:cs="Helvetica"/>
        <w:spacing w:val="14"/>
        <w:sz w:val="17"/>
        <w:szCs w:val="17"/>
        <w:lang w:val="en-GB"/>
      </w:rPr>
    </w:pPr>
    <w:r w:rsidRPr="00D001A1">
      <w:rPr>
        <w:rFonts w:ascii="Helvetica" w:hAnsi="Helvetica" w:cs="Helvetica"/>
        <w:spacing w:val="14"/>
        <w:sz w:val="17"/>
        <w:szCs w:val="17"/>
        <w:lang w:val="en-GB"/>
      </w:rPr>
      <w:t>T</w:t>
    </w:r>
    <w:r w:rsidR="00635A0E" w:rsidRPr="00D001A1">
      <w:rPr>
        <w:rFonts w:ascii="Helvetica" w:hAnsi="Helvetica" w:cs="Helvetica"/>
        <w:spacing w:val="14"/>
        <w:sz w:val="17"/>
        <w:szCs w:val="17"/>
        <w:lang w:val="en-GB"/>
      </w:rPr>
      <w:t>el.</w:t>
    </w:r>
    <w:r w:rsidR="00F03FCE" w:rsidRPr="00D001A1">
      <w:rPr>
        <w:rFonts w:ascii="Helvetica" w:hAnsi="Helvetica" w:cs="Helvetica"/>
        <w:spacing w:val="14"/>
        <w:sz w:val="17"/>
        <w:szCs w:val="17"/>
        <w:lang w:val="en-GB"/>
      </w:rPr>
      <w:t xml:space="preserve"> 011 65 6</w:t>
    </w:r>
    <w:r w:rsidRPr="00D001A1">
      <w:rPr>
        <w:rFonts w:ascii="Helvetica" w:hAnsi="Helvetica" w:cs="Helvetica"/>
        <w:spacing w:val="14"/>
        <w:sz w:val="17"/>
        <w:szCs w:val="17"/>
        <w:lang w:val="en-GB"/>
      </w:rPr>
      <w:t>8</w:t>
    </w:r>
    <w:r w:rsidR="00F03FCE" w:rsidRPr="00D001A1">
      <w:rPr>
        <w:rFonts w:ascii="Helvetica" w:hAnsi="Helvetica" w:cs="Helvetica"/>
        <w:spacing w:val="14"/>
        <w:sz w:val="17"/>
        <w:szCs w:val="17"/>
        <w:lang w:val="en-GB"/>
      </w:rPr>
      <w:t xml:space="preserve"> 376</w:t>
    </w:r>
    <w:r w:rsidR="006B3F36" w:rsidRPr="00D001A1">
      <w:rPr>
        <w:rFonts w:ascii="Helvetica" w:hAnsi="Helvetica" w:cs="Helvetica"/>
        <w:spacing w:val="14"/>
        <w:sz w:val="17"/>
        <w:szCs w:val="17"/>
        <w:lang w:val="en-GB"/>
      </w:rPr>
      <w:t xml:space="preserve"> | C</w:t>
    </w:r>
    <w:r w:rsidR="00904083" w:rsidRPr="00D001A1">
      <w:rPr>
        <w:rFonts w:ascii="Helvetica" w:hAnsi="Helvetica" w:cs="Helvetica"/>
        <w:spacing w:val="14"/>
        <w:sz w:val="17"/>
        <w:szCs w:val="17"/>
        <w:lang w:val="en-GB"/>
      </w:rPr>
      <w:t>.F.</w:t>
    </w:r>
    <w:r w:rsidR="006B3F36" w:rsidRPr="00D001A1">
      <w:rPr>
        <w:rFonts w:ascii="Helvetica" w:hAnsi="Helvetica" w:cs="Helvetica"/>
        <w:spacing w:val="14"/>
        <w:sz w:val="17"/>
        <w:szCs w:val="17"/>
        <w:lang w:val="en-GB"/>
      </w:rPr>
      <w:t xml:space="preserve"> 97507260012</w:t>
    </w:r>
    <w:r w:rsidR="006865C1" w:rsidRPr="00D001A1">
      <w:rPr>
        <w:rFonts w:ascii="Helvetica" w:hAnsi="Helvetica" w:cs="Helvetica"/>
        <w:spacing w:val="14"/>
        <w:sz w:val="17"/>
        <w:szCs w:val="17"/>
        <w:lang w:val="en-GB"/>
      </w:rPr>
      <w:t xml:space="preserve"> | </w:t>
    </w:r>
    <w:hyperlink r:id="rId1" w:history="1">
      <w:r w:rsidR="00FB4635" w:rsidRPr="00F95D23">
        <w:rPr>
          <w:rStyle w:val="Collegamentoipertestuale"/>
          <w:rFonts w:ascii="Helvetica" w:hAnsi="Helvetica" w:cs="Helvetica"/>
          <w:spacing w:val="14"/>
          <w:sz w:val="17"/>
          <w:szCs w:val="17"/>
          <w:lang w:val="en-GB"/>
        </w:rPr>
        <w:t>info@specchiodeitempi.org</w:t>
      </w:r>
    </w:hyperlink>
  </w:p>
  <w:p w14:paraId="2A488299" w14:textId="29CFA5B3" w:rsidR="006B3F36" w:rsidRPr="00123666" w:rsidRDefault="006B3F36" w:rsidP="00904083">
    <w:pPr>
      <w:pStyle w:val="Paragrafobase"/>
      <w:tabs>
        <w:tab w:val="left" w:pos="7100"/>
      </w:tabs>
      <w:spacing w:line="240" w:lineRule="auto"/>
      <w:ind w:right="-142"/>
      <w:jc w:val="center"/>
      <w:rPr>
        <w:rStyle w:val="Collegamentoipertestuale"/>
        <w:rFonts w:ascii="Helvetica" w:hAnsi="Helvetica" w:cs="Helvetica"/>
        <w:color w:val="auto"/>
        <w:spacing w:val="14"/>
        <w:sz w:val="17"/>
        <w:szCs w:val="17"/>
        <w:u w:val="none"/>
      </w:rPr>
    </w:pPr>
    <w:r w:rsidRPr="00123666">
      <w:rPr>
        <w:rFonts w:ascii="Helvetica" w:hAnsi="Helvetica" w:cs="Helvetica"/>
        <w:spacing w:val="14"/>
        <w:sz w:val="17"/>
        <w:szCs w:val="17"/>
      </w:rPr>
      <w:t>www.</w:t>
    </w:r>
    <w:hyperlink r:id="rId2" w:history="1">
      <w:r w:rsidRPr="00123666">
        <w:rPr>
          <w:rStyle w:val="Collegamentoipertestuale"/>
          <w:rFonts w:ascii="Helvetica" w:hAnsi="Helvetica" w:cs="Helvetica"/>
          <w:color w:val="auto"/>
          <w:spacing w:val="14"/>
          <w:sz w:val="17"/>
          <w:szCs w:val="17"/>
          <w:u w:val="none"/>
        </w:rPr>
        <w:t>specchiodeitempi.org</w:t>
      </w:r>
    </w:hyperlink>
  </w:p>
  <w:bookmarkEnd w:id="4"/>
  <w:bookmarkEnd w:id="5"/>
  <w:p w14:paraId="7083D3B7" w14:textId="77777777" w:rsidR="00470CBC" w:rsidRPr="00B50195" w:rsidRDefault="00470CBC" w:rsidP="00904083">
    <w:pPr>
      <w:pStyle w:val="Paragrafobase"/>
      <w:tabs>
        <w:tab w:val="left" w:pos="7100"/>
      </w:tabs>
      <w:spacing w:line="240" w:lineRule="auto"/>
      <w:ind w:right="-142"/>
      <w:jc w:val="center"/>
      <w:rPr>
        <w:rStyle w:val="Collegamentoipertestuale"/>
        <w:rFonts w:ascii="Helvetica" w:hAnsi="Helvetica" w:cs="Helvetica"/>
        <w:color w:val="auto"/>
        <w:spacing w:val="12"/>
        <w:sz w:val="17"/>
        <w:szCs w:val="17"/>
        <w:u w:val="none"/>
      </w:rPr>
    </w:pPr>
  </w:p>
  <w:bookmarkEnd w:id="2"/>
  <w:bookmarkEnd w:i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92B8" w14:textId="77777777" w:rsidR="00FB4635" w:rsidRDefault="00FB46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BFBBD" w14:textId="77777777" w:rsidR="00B30565" w:rsidRDefault="00B30565" w:rsidP="00424CA4">
      <w:r>
        <w:separator/>
      </w:r>
    </w:p>
  </w:footnote>
  <w:footnote w:type="continuationSeparator" w:id="0">
    <w:p w14:paraId="771CBF56" w14:textId="77777777" w:rsidR="00B30565" w:rsidRDefault="00B30565" w:rsidP="004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E2A0" w14:textId="77777777" w:rsidR="00FB4635" w:rsidRDefault="00FB463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DF8" w14:textId="27B1A4A6" w:rsidR="0043475C" w:rsidRDefault="0043475C" w:rsidP="00AF6C4B">
    <w:pPr>
      <w:pStyle w:val="Intestazione"/>
      <w:ind w:left="284"/>
      <w:jc w:val="right"/>
      <w:rPr>
        <w:rFonts w:ascii="Helvetica" w:hAnsi="Helvetica" w:cs="Helvetica"/>
        <w:i/>
        <w:sz w:val="20"/>
        <w:szCs w:val="20"/>
      </w:rPr>
    </w:pPr>
    <w:r>
      <w:rPr>
        <w:rFonts w:ascii="Helvetica" w:hAnsi="Helvetica" w:cs="Helvetica"/>
        <w:i/>
        <w:noProof/>
        <w:sz w:val="20"/>
        <w:szCs w:val="20"/>
      </w:rPr>
      <w:drawing>
        <wp:anchor distT="0" distB="0" distL="114300" distR="114300" simplePos="0" relativeHeight="251659776" behindDoc="0" locked="0" layoutInCell="1" allowOverlap="1" wp14:anchorId="27FFA103" wp14:editId="2E1AFB54">
          <wp:simplePos x="0" y="0"/>
          <wp:positionH relativeFrom="margin">
            <wp:posOffset>-551180</wp:posOffset>
          </wp:positionH>
          <wp:positionV relativeFrom="margin">
            <wp:posOffset>-1003300</wp:posOffset>
          </wp:positionV>
          <wp:extent cx="2879725" cy="715645"/>
          <wp:effectExtent l="0" t="0" r="0" b="8255"/>
          <wp:wrapSquare wrapText="bothSides"/>
          <wp:docPr id="1388954122" name="Immagine 138895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stretch>
                    <a:fillRect/>
                  </a:stretch>
                </pic:blipFill>
                <pic:spPr>
                  <a:xfrm>
                    <a:off x="0" y="0"/>
                    <a:ext cx="2879725" cy="715645"/>
                  </a:xfrm>
                  <a:prstGeom prst="rect">
                    <a:avLst/>
                  </a:prstGeom>
                </pic:spPr>
              </pic:pic>
            </a:graphicData>
          </a:graphic>
          <wp14:sizeRelH relativeFrom="page">
            <wp14:pctWidth>0</wp14:pctWidth>
          </wp14:sizeRelH>
          <wp14:sizeRelV relativeFrom="page">
            <wp14:pctHeight>0</wp14:pctHeight>
          </wp14:sizeRelV>
        </wp:anchor>
      </w:drawing>
    </w:r>
  </w:p>
  <w:p w14:paraId="2203A0D9" w14:textId="77777777" w:rsidR="0043475C" w:rsidRDefault="0043475C" w:rsidP="00AF6C4B">
    <w:pPr>
      <w:pStyle w:val="Intestazione"/>
      <w:ind w:left="284"/>
      <w:jc w:val="right"/>
      <w:rPr>
        <w:rFonts w:ascii="Helvetica" w:hAnsi="Helvetica" w:cs="Helvetica"/>
        <w:i/>
        <w:sz w:val="20"/>
        <w:szCs w:val="20"/>
      </w:rPr>
    </w:pPr>
  </w:p>
  <w:p w14:paraId="73333BD8" w14:textId="77777777" w:rsidR="0043475C" w:rsidRDefault="0043475C" w:rsidP="00AF6C4B">
    <w:pPr>
      <w:pStyle w:val="Intestazione"/>
      <w:ind w:left="284"/>
      <w:jc w:val="right"/>
      <w:rPr>
        <w:rFonts w:ascii="Helvetica" w:hAnsi="Helvetica" w:cs="Helvetica"/>
        <w:i/>
        <w:sz w:val="20"/>
        <w:szCs w:val="20"/>
      </w:rPr>
    </w:pPr>
  </w:p>
  <w:p w14:paraId="7CEEB29F" w14:textId="77777777" w:rsidR="0043475C" w:rsidRDefault="0043475C" w:rsidP="00AF6C4B">
    <w:pPr>
      <w:pStyle w:val="Intestazione"/>
      <w:ind w:left="284"/>
      <w:jc w:val="right"/>
      <w:rPr>
        <w:rFonts w:ascii="Helvetica" w:hAnsi="Helvetica" w:cs="Helvetica"/>
        <w:i/>
        <w:sz w:val="20"/>
        <w:szCs w:val="20"/>
      </w:rPr>
    </w:pPr>
  </w:p>
  <w:p w14:paraId="2DB7C858" w14:textId="35D42C3B" w:rsidR="00424CA4" w:rsidRPr="00525373" w:rsidRDefault="00424CA4" w:rsidP="00AF6C4B">
    <w:pPr>
      <w:pStyle w:val="Intestazione"/>
      <w:ind w:left="284"/>
      <w:jc w:val="right"/>
      <w:rPr>
        <w:rFonts w:ascii="Helvetica" w:hAnsi="Helvetica" w:cs="Helvetica"/>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4A31" w14:textId="77777777" w:rsidR="00FB4635" w:rsidRDefault="00FB463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385"/>
    <w:multiLevelType w:val="hybridMultilevel"/>
    <w:tmpl w:val="7A98A780"/>
    <w:lvl w:ilvl="0" w:tplc="194E0386">
      <w:start w:val="5"/>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192BC9"/>
    <w:multiLevelType w:val="hybridMultilevel"/>
    <w:tmpl w:val="941C5BFE"/>
    <w:lvl w:ilvl="0" w:tplc="AD82EA64">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1074AA"/>
    <w:multiLevelType w:val="hybridMultilevel"/>
    <w:tmpl w:val="4B068156"/>
    <w:lvl w:ilvl="0" w:tplc="E7FC2CDC">
      <w:start w:val="1"/>
      <w:numFmt w:val="bullet"/>
      <w:lvlText w:val=""/>
      <w:lvlJc w:val="left"/>
      <w:pPr>
        <w:ind w:left="720" w:hanging="360"/>
      </w:pPr>
      <w:rPr>
        <w:rFonts w:ascii="Wingdings" w:eastAsiaTheme="minorHAns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E61A90"/>
    <w:multiLevelType w:val="hybridMultilevel"/>
    <w:tmpl w:val="BFDCE00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343501"/>
    <w:multiLevelType w:val="hybridMultilevel"/>
    <w:tmpl w:val="5406D3E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F66057"/>
    <w:multiLevelType w:val="hybridMultilevel"/>
    <w:tmpl w:val="6172D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4D0BA5"/>
    <w:multiLevelType w:val="hybridMultilevel"/>
    <w:tmpl w:val="D72426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A803BB"/>
    <w:multiLevelType w:val="hybridMultilevel"/>
    <w:tmpl w:val="77649288"/>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8" w15:restartNumberingAfterBreak="0">
    <w:nsid w:val="1E86222A"/>
    <w:multiLevelType w:val="hybridMultilevel"/>
    <w:tmpl w:val="C0503128"/>
    <w:lvl w:ilvl="0" w:tplc="E2D247D2">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C250C4"/>
    <w:multiLevelType w:val="hybridMultilevel"/>
    <w:tmpl w:val="714AA7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1156F3"/>
    <w:multiLevelType w:val="hybridMultilevel"/>
    <w:tmpl w:val="592423FA"/>
    <w:lvl w:ilvl="0" w:tplc="F7B0C774">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1E3525"/>
    <w:multiLevelType w:val="hybridMultilevel"/>
    <w:tmpl w:val="0638E894"/>
    <w:lvl w:ilvl="0" w:tplc="04100011">
      <w:start w:val="1"/>
      <w:numFmt w:val="decimal"/>
      <w:lvlText w:val="%1)"/>
      <w:lvlJc w:val="left"/>
      <w:pPr>
        <w:ind w:left="11" w:hanging="360"/>
      </w:pPr>
    </w:lvl>
    <w:lvl w:ilvl="1" w:tplc="04100019" w:tentative="1">
      <w:start w:val="1"/>
      <w:numFmt w:val="lowerLetter"/>
      <w:lvlText w:val="%2."/>
      <w:lvlJc w:val="left"/>
      <w:pPr>
        <w:ind w:left="731" w:hanging="360"/>
      </w:pPr>
    </w:lvl>
    <w:lvl w:ilvl="2" w:tplc="0410001B" w:tentative="1">
      <w:start w:val="1"/>
      <w:numFmt w:val="lowerRoman"/>
      <w:lvlText w:val="%3."/>
      <w:lvlJc w:val="right"/>
      <w:pPr>
        <w:ind w:left="1451" w:hanging="180"/>
      </w:pPr>
    </w:lvl>
    <w:lvl w:ilvl="3" w:tplc="0410000F" w:tentative="1">
      <w:start w:val="1"/>
      <w:numFmt w:val="decimal"/>
      <w:lvlText w:val="%4."/>
      <w:lvlJc w:val="left"/>
      <w:pPr>
        <w:ind w:left="2171" w:hanging="360"/>
      </w:pPr>
    </w:lvl>
    <w:lvl w:ilvl="4" w:tplc="04100019" w:tentative="1">
      <w:start w:val="1"/>
      <w:numFmt w:val="lowerLetter"/>
      <w:lvlText w:val="%5."/>
      <w:lvlJc w:val="left"/>
      <w:pPr>
        <w:ind w:left="2891" w:hanging="360"/>
      </w:pPr>
    </w:lvl>
    <w:lvl w:ilvl="5" w:tplc="0410001B" w:tentative="1">
      <w:start w:val="1"/>
      <w:numFmt w:val="lowerRoman"/>
      <w:lvlText w:val="%6."/>
      <w:lvlJc w:val="right"/>
      <w:pPr>
        <w:ind w:left="3611" w:hanging="180"/>
      </w:pPr>
    </w:lvl>
    <w:lvl w:ilvl="6" w:tplc="0410000F" w:tentative="1">
      <w:start w:val="1"/>
      <w:numFmt w:val="decimal"/>
      <w:lvlText w:val="%7."/>
      <w:lvlJc w:val="left"/>
      <w:pPr>
        <w:ind w:left="4331" w:hanging="360"/>
      </w:pPr>
    </w:lvl>
    <w:lvl w:ilvl="7" w:tplc="04100019" w:tentative="1">
      <w:start w:val="1"/>
      <w:numFmt w:val="lowerLetter"/>
      <w:lvlText w:val="%8."/>
      <w:lvlJc w:val="left"/>
      <w:pPr>
        <w:ind w:left="5051" w:hanging="360"/>
      </w:pPr>
    </w:lvl>
    <w:lvl w:ilvl="8" w:tplc="0410001B" w:tentative="1">
      <w:start w:val="1"/>
      <w:numFmt w:val="lowerRoman"/>
      <w:lvlText w:val="%9."/>
      <w:lvlJc w:val="right"/>
      <w:pPr>
        <w:ind w:left="5771" w:hanging="180"/>
      </w:pPr>
    </w:lvl>
  </w:abstractNum>
  <w:abstractNum w:abstractNumId="12" w15:restartNumberingAfterBreak="0">
    <w:nsid w:val="25B00727"/>
    <w:multiLevelType w:val="hybridMultilevel"/>
    <w:tmpl w:val="3FE46C2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0F308D"/>
    <w:multiLevelType w:val="hybridMultilevel"/>
    <w:tmpl w:val="9AC4FE8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43E6DEB"/>
    <w:multiLevelType w:val="hybridMultilevel"/>
    <w:tmpl w:val="27A41BCA"/>
    <w:lvl w:ilvl="0" w:tplc="04100001">
      <w:start w:val="1"/>
      <w:numFmt w:val="bullet"/>
      <w:lvlText w:val=""/>
      <w:lvlJc w:val="left"/>
      <w:pPr>
        <w:ind w:left="11" w:hanging="360"/>
      </w:pPr>
      <w:rPr>
        <w:rFonts w:ascii="Symbol" w:hAnsi="Symbol" w:hint="default"/>
      </w:rPr>
    </w:lvl>
    <w:lvl w:ilvl="1" w:tplc="04100003" w:tentative="1">
      <w:start w:val="1"/>
      <w:numFmt w:val="bullet"/>
      <w:lvlText w:val="o"/>
      <w:lvlJc w:val="left"/>
      <w:pPr>
        <w:ind w:left="731" w:hanging="360"/>
      </w:pPr>
      <w:rPr>
        <w:rFonts w:ascii="Courier New" w:hAnsi="Courier New" w:cs="Courier New" w:hint="default"/>
      </w:rPr>
    </w:lvl>
    <w:lvl w:ilvl="2" w:tplc="04100005" w:tentative="1">
      <w:start w:val="1"/>
      <w:numFmt w:val="bullet"/>
      <w:lvlText w:val=""/>
      <w:lvlJc w:val="left"/>
      <w:pPr>
        <w:ind w:left="1451" w:hanging="360"/>
      </w:pPr>
      <w:rPr>
        <w:rFonts w:ascii="Wingdings" w:hAnsi="Wingdings" w:hint="default"/>
      </w:rPr>
    </w:lvl>
    <w:lvl w:ilvl="3" w:tplc="04100001" w:tentative="1">
      <w:start w:val="1"/>
      <w:numFmt w:val="bullet"/>
      <w:lvlText w:val=""/>
      <w:lvlJc w:val="left"/>
      <w:pPr>
        <w:ind w:left="2171" w:hanging="360"/>
      </w:pPr>
      <w:rPr>
        <w:rFonts w:ascii="Symbol" w:hAnsi="Symbol" w:hint="default"/>
      </w:rPr>
    </w:lvl>
    <w:lvl w:ilvl="4" w:tplc="04100003" w:tentative="1">
      <w:start w:val="1"/>
      <w:numFmt w:val="bullet"/>
      <w:lvlText w:val="o"/>
      <w:lvlJc w:val="left"/>
      <w:pPr>
        <w:ind w:left="2891" w:hanging="360"/>
      </w:pPr>
      <w:rPr>
        <w:rFonts w:ascii="Courier New" w:hAnsi="Courier New" w:cs="Courier New" w:hint="default"/>
      </w:rPr>
    </w:lvl>
    <w:lvl w:ilvl="5" w:tplc="04100005" w:tentative="1">
      <w:start w:val="1"/>
      <w:numFmt w:val="bullet"/>
      <w:lvlText w:val=""/>
      <w:lvlJc w:val="left"/>
      <w:pPr>
        <w:ind w:left="3611" w:hanging="360"/>
      </w:pPr>
      <w:rPr>
        <w:rFonts w:ascii="Wingdings" w:hAnsi="Wingdings" w:hint="default"/>
      </w:rPr>
    </w:lvl>
    <w:lvl w:ilvl="6" w:tplc="04100001" w:tentative="1">
      <w:start w:val="1"/>
      <w:numFmt w:val="bullet"/>
      <w:lvlText w:val=""/>
      <w:lvlJc w:val="left"/>
      <w:pPr>
        <w:ind w:left="4331" w:hanging="360"/>
      </w:pPr>
      <w:rPr>
        <w:rFonts w:ascii="Symbol" w:hAnsi="Symbol" w:hint="default"/>
      </w:rPr>
    </w:lvl>
    <w:lvl w:ilvl="7" w:tplc="04100003" w:tentative="1">
      <w:start w:val="1"/>
      <w:numFmt w:val="bullet"/>
      <w:lvlText w:val="o"/>
      <w:lvlJc w:val="left"/>
      <w:pPr>
        <w:ind w:left="5051" w:hanging="360"/>
      </w:pPr>
      <w:rPr>
        <w:rFonts w:ascii="Courier New" w:hAnsi="Courier New" w:cs="Courier New" w:hint="default"/>
      </w:rPr>
    </w:lvl>
    <w:lvl w:ilvl="8" w:tplc="04100005" w:tentative="1">
      <w:start w:val="1"/>
      <w:numFmt w:val="bullet"/>
      <w:lvlText w:val=""/>
      <w:lvlJc w:val="left"/>
      <w:pPr>
        <w:ind w:left="5771" w:hanging="360"/>
      </w:pPr>
      <w:rPr>
        <w:rFonts w:ascii="Wingdings" w:hAnsi="Wingdings" w:hint="default"/>
      </w:rPr>
    </w:lvl>
  </w:abstractNum>
  <w:abstractNum w:abstractNumId="15" w15:restartNumberingAfterBreak="0">
    <w:nsid w:val="35581C6A"/>
    <w:multiLevelType w:val="hybridMultilevel"/>
    <w:tmpl w:val="71FE8676"/>
    <w:lvl w:ilvl="0" w:tplc="04100001">
      <w:start w:val="1"/>
      <w:numFmt w:val="bullet"/>
      <w:lvlText w:val=""/>
      <w:lvlJc w:val="left"/>
      <w:pPr>
        <w:ind w:left="615" w:hanging="360"/>
      </w:pPr>
      <w:rPr>
        <w:rFonts w:ascii="Symbol" w:hAnsi="Symbol" w:hint="default"/>
      </w:rPr>
    </w:lvl>
    <w:lvl w:ilvl="1" w:tplc="04100003" w:tentative="1">
      <w:start w:val="1"/>
      <w:numFmt w:val="bullet"/>
      <w:lvlText w:val="o"/>
      <w:lvlJc w:val="left"/>
      <w:pPr>
        <w:ind w:left="1335" w:hanging="360"/>
      </w:pPr>
      <w:rPr>
        <w:rFonts w:ascii="Courier New" w:hAnsi="Courier New" w:cs="Courier New" w:hint="default"/>
      </w:rPr>
    </w:lvl>
    <w:lvl w:ilvl="2" w:tplc="04100005" w:tentative="1">
      <w:start w:val="1"/>
      <w:numFmt w:val="bullet"/>
      <w:lvlText w:val=""/>
      <w:lvlJc w:val="left"/>
      <w:pPr>
        <w:ind w:left="2055" w:hanging="360"/>
      </w:pPr>
      <w:rPr>
        <w:rFonts w:ascii="Wingdings" w:hAnsi="Wingdings" w:hint="default"/>
      </w:rPr>
    </w:lvl>
    <w:lvl w:ilvl="3" w:tplc="04100001" w:tentative="1">
      <w:start w:val="1"/>
      <w:numFmt w:val="bullet"/>
      <w:lvlText w:val=""/>
      <w:lvlJc w:val="left"/>
      <w:pPr>
        <w:ind w:left="2775" w:hanging="360"/>
      </w:pPr>
      <w:rPr>
        <w:rFonts w:ascii="Symbol" w:hAnsi="Symbol" w:hint="default"/>
      </w:rPr>
    </w:lvl>
    <w:lvl w:ilvl="4" w:tplc="04100003" w:tentative="1">
      <w:start w:val="1"/>
      <w:numFmt w:val="bullet"/>
      <w:lvlText w:val="o"/>
      <w:lvlJc w:val="left"/>
      <w:pPr>
        <w:ind w:left="3495" w:hanging="360"/>
      </w:pPr>
      <w:rPr>
        <w:rFonts w:ascii="Courier New" w:hAnsi="Courier New" w:cs="Courier New" w:hint="default"/>
      </w:rPr>
    </w:lvl>
    <w:lvl w:ilvl="5" w:tplc="04100005" w:tentative="1">
      <w:start w:val="1"/>
      <w:numFmt w:val="bullet"/>
      <w:lvlText w:val=""/>
      <w:lvlJc w:val="left"/>
      <w:pPr>
        <w:ind w:left="4215" w:hanging="360"/>
      </w:pPr>
      <w:rPr>
        <w:rFonts w:ascii="Wingdings" w:hAnsi="Wingdings" w:hint="default"/>
      </w:rPr>
    </w:lvl>
    <w:lvl w:ilvl="6" w:tplc="04100001" w:tentative="1">
      <w:start w:val="1"/>
      <w:numFmt w:val="bullet"/>
      <w:lvlText w:val=""/>
      <w:lvlJc w:val="left"/>
      <w:pPr>
        <w:ind w:left="4935" w:hanging="360"/>
      </w:pPr>
      <w:rPr>
        <w:rFonts w:ascii="Symbol" w:hAnsi="Symbol" w:hint="default"/>
      </w:rPr>
    </w:lvl>
    <w:lvl w:ilvl="7" w:tplc="04100003" w:tentative="1">
      <w:start w:val="1"/>
      <w:numFmt w:val="bullet"/>
      <w:lvlText w:val="o"/>
      <w:lvlJc w:val="left"/>
      <w:pPr>
        <w:ind w:left="5655" w:hanging="360"/>
      </w:pPr>
      <w:rPr>
        <w:rFonts w:ascii="Courier New" w:hAnsi="Courier New" w:cs="Courier New" w:hint="default"/>
      </w:rPr>
    </w:lvl>
    <w:lvl w:ilvl="8" w:tplc="04100005" w:tentative="1">
      <w:start w:val="1"/>
      <w:numFmt w:val="bullet"/>
      <w:lvlText w:val=""/>
      <w:lvlJc w:val="left"/>
      <w:pPr>
        <w:ind w:left="6375" w:hanging="360"/>
      </w:pPr>
      <w:rPr>
        <w:rFonts w:ascii="Wingdings" w:hAnsi="Wingdings" w:hint="default"/>
      </w:rPr>
    </w:lvl>
  </w:abstractNum>
  <w:abstractNum w:abstractNumId="16" w15:restartNumberingAfterBreak="0">
    <w:nsid w:val="3DD43C62"/>
    <w:multiLevelType w:val="hybridMultilevel"/>
    <w:tmpl w:val="59104588"/>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17" w15:restartNumberingAfterBreak="0">
    <w:nsid w:val="42D7029B"/>
    <w:multiLevelType w:val="hybridMultilevel"/>
    <w:tmpl w:val="2A14B5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9157BF"/>
    <w:multiLevelType w:val="hybridMultilevel"/>
    <w:tmpl w:val="2AC894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4D0E501F"/>
    <w:multiLevelType w:val="hybridMultilevel"/>
    <w:tmpl w:val="1B9ED5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067F55"/>
    <w:multiLevelType w:val="hybridMultilevel"/>
    <w:tmpl w:val="906AA9C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763338"/>
    <w:multiLevelType w:val="hybridMultilevel"/>
    <w:tmpl w:val="21EE346A"/>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1F69DD"/>
    <w:multiLevelType w:val="hybridMultilevel"/>
    <w:tmpl w:val="040805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581C69D1"/>
    <w:multiLevelType w:val="hybridMultilevel"/>
    <w:tmpl w:val="A94EBDA6"/>
    <w:lvl w:ilvl="0" w:tplc="0410000F">
      <w:start w:val="1"/>
      <w:numFmt w:val="decimal"/>
      <w:lvlText w:val="%1."/>
      <w:lvlJc w:val="left"/>
      <w:pPr>
        <w:ind w:left="712" w:hanging="360"/>
      </w:pPr>
    </w:lvl>
    <w:lvl w:ilvl="1" w:tplc="04100019" w:tentative="1">
      <w:start w:val="1"/>
      <w:numFmt w:val="lowerLetter"/>
      <w:lvlText w:val="%2."/>
      <w:lvlJc w:val="left"/>
      <w:pPr>
        <w:ind w:left="1432" w:hanging="360"/>
      </w:pPr>
    </w:lvl>
    <w:lvl w:ilvl="2" w:tplc="0410001B" w:tentative="1">
      <w:start w:val="1"/>
      <w:numFmt w:val="lowerRoman"/>
      <w:lvlText w:val="%3."/>
      <w:lvlJc w:val="right"/>
      <w:pPr>
        <w:ind w:left="2152" w:hanging="180"/>
      </w:pPr>
    </w:lvl>
    <w:lvl w:ilvl="3" w:tplc="0410000F" w:tentative="1">
      <w:start w:val="1"/>
      <w:numFmt w:val="decimal"/>
      <w:lvlText w:val="%4."/>
      <w:lvlJc w:val="left"/>
      <w:pPr>
        <w:ind w:left="2872" w:hanging="360"/>
      </w:pPr>
    </w:lvl>
    <w:lvl w:ilvl="4" w:tplc="04100019" w:tentative="1">
      <w:start w:val="1"/>
      <w:numFmt w:val="lowerLetter"/>
      <w:lvlText w:val="%5."/>
      <w:lvlJc w:val="left"/>
      <w:pPr>
        <w:ind w:left="3592" w:hanging="360"/>
      </w:pPr>
    </w:lvl>
    <w:lvl w:ilvl="5" w:tplc="0410001B" w:tentative="1">
      <w:start w:val="1"/>
      <w:numFmt w:val="lowerRoman"/>
      <w:lvlText w:val="%6."/>
      <w:lvlJc w:val="right"/>
      <w:pPr>
        <w:ind w:left="4312" w:hanging="180"/>
      </w:pPr>
    </w:lvl>
    <w:lvl w:ilvl="6" w:tplc="0410000F" w:tentative="1">
      <w:start w:val="1"/>
      <w:numFmt w:val="decimal"/>
      <w:lvlText w:val="%7."/>
      <w:lvlJc w:val="left"/>
      <w:pPr>
        <w:ind w:left="5032" w:hanging="360"/>
      </w:pPr>
    </w:lvl>
    <w:lvl w:ilvl="7" w:tplc="04100019" w:tentative="1">
      <w:start w:val="1"/>
      <w:numFmt w:val="lowerLetter"/>
      <w:lvlText w:val="%8."/>
      <w:lvlJc w:val="left"/>
      <w:pPr>
        <w:ind w:left="5752" w:hanging="360"/>
      </w:pPr>
    </w:lvl>
    <w:lvl w:ilvl="8" w:tplc="0410001B" w:tentative="1">
      <w:start w:val="1"/>
      <w:numFmt w:val="lowerRoman"/>
      <w:lvlText w:val="%9."/>
      <w:lvlJc w:val="right"/>
      <w:pPr>
        <w:ind w:left="6472" w:hanging="180"/>
      </w:pPr>
    </w:lvl>
  </w:abstractNum>
  <w:abstractNum w:abstractNumId="24" w15:restartNumberingAfterBreak="0">
    <w:nsid w:val="5AD26B9B"/>
    <w:multiLevelType w:val="hybridMultilevel"/>
    <w:tmpl w:val="F23A4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96555D"/>
    <w:multiLevelType w:val="hybridMultilevel"/>
    <w:tmpl w:val="44E8C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C416BC"/>
    <w:multiLevelType w:val="hybridMultilevel"/>
    <w:tmpl w:val="98F0A51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5E841A3"/>
    <w:multiLevelType w:val="hybridMultilevel"/>
    <w:tmpl w:val="202EEF86"/>
    <w:lvl w:ilvl="0" w:tplc="759C3BF6">
      <w:start w:val="1"/>
      <w:numFmt w:val="decimal"/>
      <w:lvlText w:val="%1)"/>
      <w:lvlJc w:val="left"/>
      <w:pPr>
        <w:ind w:left="720" w:hanging="360"/>
      </w:pPr>
      <w:rPr>
        <w:rFonts w:asciiTheme="minorHAnsi" w:eastAsiaTheme="minorEastAsia"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B45C3"/>
    <w:multiLevelType w:val="hybridMultilevel"/>
    <w:tmpl w:val="525296AE"/>
    <w:lvl w:ilvl="0" w:tplc="85AEFD2E">
      <w:start w:val="1"/>
      <w:numFmt w:val="bullet"/>
      <w:lvlText w:val="-"/>
      <w:lvlJc w:val="left"/>
      <w:pPr>
        <w:ind w:left="1080" w:hanging="360"/>
      </w:pPr>
      <w:rPr>
        <w:rFonts w:ascii="Cambria" w:eastAsiaTheme="minorEastAsia" w:hAnsi="Cambria"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79AC090D"/>
    <w:multiLevelType w:val="hybridMultilevel"/>
    <w:tmpl w:val="C57255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D81719"/>
    <w:multiLevelType w:val="multilevel"/>
    <w:tmpl w:val="AB52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4008119">
    <w:abstractNumId w:val="17"/>
  </w:num>
  <w:num w:numId="2" w16cid:durableId="893202576">
    <w:abstractNumId w:val="16"/>
  </w:num>
  <w:num w:numId="3" w16cid:durableId="1166097357">
    <w:abstractNumId w:val="12"/>
  </w:num>
  <w:num w:numId="4" w16cid:durableId="306328136">
    <w:abstractNumId w:val="27"/>
  </w:num>
  <w:num w:numId="5" w16cid:durableId="632446284">
    <w:abstractNumId w:val="10"/>
  </w:num>
  <w:num w:numId="6" w16cid:durableId="186213337">
    <w:abstractNumId w:val="28"/>
  </w:num>
  <w:num w:numId="7" w16cid:durableId="362679232">
    <w:abstractNumId w:val="0"/>
  </w:num>
  <w:num w:numId="8" w16cid:durableId="1988434161">
    <w:abstractNumId w:val="13"/>
  </w:num>
  <w:num w:numId="9" w16cid:durableId="1131558455">
    <w:abstractNumId w:val="2"/>
  </w:num>
  <w:num w:numId="10" w16cid:durableId="1935747503">
    <w:abstractNumId w:val="4"/>
  </w:num>
  <w:num w:numId="11" w16cid:durableId="1188912058">
    <w:abstractNumId w:val="1"/>
  </w:num>
  <w:num w:numId="12" w16cid:durableId="2128620710">
    <w:abstractNumId w:val="22"/>
  </w:num>
  <w:num w:numId="13" w16cid:durableId="638266978">
    <w:abstractNumId w:val="25"/>
  </w:num>
  <w:num w:numId="14" w16cid:durableId="954170633">
    <w:abstractNumId w:val="18"/>
  </w:num>
  <w:num w:numId="15" w16cid:durableId="75246318">
    <w:abstractNumId w:val="19"/>
  </w:num>
  <w:num w:numId="16" w16cid:durableId="1133060599">
    <w:abstractNumId w:val="8"/>
  </w:num>
  <w:num w:numId="17" w16cid:durableId="1712263697">
    <w:abstractNumId w:val="23"/>
  </w:num>
  <w:num w:numId="18" w16cid:durableId="880094159">
    <w:abstractNumId w:val="6"/>
  </w:num>
  <w:num w:numId="19" w16cid:durableId="1613200119">
    <w:abstractNumId w:val="5"/>
  </w:num>
  <w:num w:numId="20" w16cid:durableId="994185206">
    <w:abstractNumId w:val="9"/>
  </w:num>
  <w:num w:numId="21" w16cid:durableId="304506408">
    <w:abstractNumId w:val="24"/>
  </w:num>
  <w:num w:numId="22" w16cid:durableId="1665279032">
    <w:abstractNumId w:val="29"/>
  </w:num>
  <w:num w:numId="23" w16cid:durableId="1052071099">
    <w:abstractNumId w:val="21"/>
  </w:num>
  <w:num w:numId="24" w16cid:durableId="1428237599">
    <w:abstractNumId w:val="20"/>
  </w:num>
  <w:num w:numId="25" w16cid:durableId="1072969227">
    <w:abstractNumId w:val="15"/>
  </w:num>
  <w:num w:numId="26" w16cid:durableId="156115022">
    <w:abstractNumId w:val="3"/>
  </w:num>
  <w:num w:numId="27" w16cid:durableId="1792631800">
    <w:abstractNumId w:val="26"/>
  </w:num>
  <w:num w:numId="28" w16cid:durableId="238253244">
    <w:abstractNumId w:val="11"/>
  </w:num>
  <w:num w:numId="29" w16cid:durableId="1396661945">
    <w:abstractNumId w:val="14"/>
  </w:num>
  <w:num w:numId="30" w16cid:durableId="1496146063">
    <w:abstractNumId w:val="7"/>
  </w:num>
  <w:num w:numId="31" w16cid:durableId="2469648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A4"/>
    <w:rsid w:val="00023337"/>
    <w:rsid w:val="000263CA"/>
    <w:rsid w:val="000475FC"/>
    <w:rsid w:val="000716B4"/>
    <w:rsid w:val="000772FC"/>
    <w:rsid w:val="00080876"/>
    <w:rsid w:val="0008118C"/>
    <w:rsid w:val="000921A1"/>
    <w:rsid w:val="000A233B"/>
    <w:rsid w:val="000C5595"/>
    <w:rsid w:val="000E0ACA"/>
    <w:rsid w:val="000E3D02"/>
    <w:rsid w:val="000F057C"/>
    <w:rsid w:val="00100985"/>
    <w:rsid w:val="00107EA1"/>
    <w:rsid w:val="00123666"/>
    <w:rsid w:val="00125EB5"/>
    <w:rsid w:val="00132D06"/>
    <w:rsid w:val="00136374"/>
    <w:rsid w:val="00137D80"/>
    <w:rsid w:val="00156319"/>
    <w:rsid w:val="00157948"/>
    <w:rsid w:val="00173A63"/>
    <w:rsid w:val="0019376F"/>
    <w:rsid w:val="00194001"/>
    <w:rsid w:val="001972E1"/>
    <w:rsid w:val="001C108D"/>
    <w:rsid w:val="001C1535"/>
    <w:rsid w:val="001C3BA3"/>
    <w:rsid w:val="001C5E2B"/>
    <w:rsid w:val="001D246E"/>
    <w:rsid w:val="001D314C"/>
    <w:rsid w:val="001D3E43"/>
    <w:rsid w:val="001F246C"/>
    <w:rsid w:val="00214A6E"/>
    <w:rsid w:val="002231F6"/>
    <w:rsid w:val="00224372"/>
    <w:rsid w:val="002477A7"/>
    <w:rsid w:val="00252845"/>
    <w:rsid w:val="00265B84"/>
    <w:rsid w:val="00270BB4"/>
    <w:rsid w:val="00275CE1"/>
    <w:rsid w:val="002774A5"/>
    <w:rsid w:val="00277657"/>
    <w:rsid w:val="0028445F"/>
    <w:rsid w:val="0028504D"/>
    <w:rsid w:val="00290C1E"/>
    <w:rsid w:val="00291BC6"/>
    <w:rsid w:val="00293113"/>
    <w:rsid w:val="002B7DEB"/>
    <w:rsid w:val="002C2EC3"/>
    <w:rsid w:val="002C3FF5"/>
    <w:rsid w:val="002D5E37"/>
    <w:rsid w:val="002F23AE"/>
    <w:rsid w:val="002F52EA"/>
    <w:rsid w:val="003015C8"/>
    <w:rsid w:val="003027A4"/>
    <w:rsid w:val="00302F66"/>
    <w:rsid w:val="00304BD8"/>
    <w:rsid w:val="00316A71"/>
    <w:rsid w:val="00320114"/>
    <w:rsid w:val="00327809"/>
    <w:rsid w:val="0034632B"/>
    <w:rsid w:val="00355380"/>
    <w:rsid w:val="0036008F"/>
    <w:rsid w:val="00365B9B"/>
    <w:rsid w:val="00375FE8"/>
    <w:rsid w:val="003811AF"/>
    <w:rsid w:val="00386E83"/>
    <w:rsid w:val="003A125D"/>
    <w:rsid w:val="003A334A"/>
    <w:rsid w:val="003B2316"/>
    <w:rsid w:val="003B2324"/>
    <w:rsid w:val="003B6BAB"/>
    <w:rsid w:val="003C64BD"/>
    <w:rsid w:val="003D0693"/>
    <w:rsid w:val="003D30FA"/>
    <w:rsid w:val="003D3584"/>
    <w:rsid w:val="003D419C"/>
    <w:rsid w:val="003F3702"/>
    <w:rsid w:val="004144CB"/>
    <w:rsid w:val="00421A18"/>
    <w:rsid w:val="00424CA4"/>
    <w:rsid w:val="0043475C"/>
    <w:rsid w:val="0043708D"/>
    <w:rsid w:val="00443189"/>
    <w:rsid w:val="00470CBC"/>
    <w:rsid w:val="00471C48"/>
    <w:rsid w:val="00496657"/>
    <w:rsid w:val="004A175F"/>
    <w:rsid w:val="004B1179"/>
    <w:rsid w:val="004B527E"/>
    <w:rsid w:val="004C1A32"/>
    <w:rsid w:val="004E2068"/>
    <w:rsid w:val="00503AF9"/>
    <w:rsid w:val="00513E76"/>
    <w:rsid w:val="00520E2E"/>
    <w:rsid w:val="00525373"/>
    <w:rsid w:val="00531B7F"/>
    <w:rsid w:val="00555391"/>
    <w:rsid w:val="00560A0B"/>
    <w:rsid w:val="00564164"/>
    <w:rsid w:val="0057610C"/>
    <w:rsid w:val="00582587"/>
    <w:rsid w:val="00585836"/>
    <w:rsid w:val="005A1D3E"/>
    <w:rsid w:val="005A3202"/>
    <w:rsid w:val="005D3A73"/>
    <w:rsid w:val="005F551A"/>
    <w:rsid w:val="00600390"/>
    <w:rsid w:val="00635A0E"/>
    <w:rsid w:val="0064435C"/>
    <w:rsid w:val="00656AE7"/>
    <w:rsid w:val="00656D53"/>
    <w:rsid w:val="00676431"/>
    <w:rsid w:val="00683134"/>
    <w:rsid w:val="006865C1"/>
    <w:rsid w:val="006B3F36"/>
    <w:rsid w:val="006C5335"/>
    <w:rsid w:val="006C57BA"/>
    <w:rsid w:val="006D09E4"/>
    <w:rsid w:val="006D4E27"/>
    <w:rsid w:val="006E54B5"/>
    <w:rsid w:val="006E5657"/>
    <w:rsid w:val="006F401E"/>
    <w:rsid w:val="00702134"/>
    <w:rsid w:val="0071125F"/>
    <w:rsid w:val="00711BDF"/>
    <w:rsid w:val="0071357C"/>
    <w:rsid w:val="00740088"/>
    <w:rsid w:val="00747841"/>
    <w:rsid w:val="00747D3D"/>
    <w:rsid w:val="00792FC8"/>
    <w:rsid w:val="007944DD"/>
    <w:rsid w:val="00797B8C"/>
    <w:rsid w:val="007A5802"/>
    <w:rsid w:val="007A59E9"/>
    <w:rsid w:val="007B43B1"/>
    <w:rsid w:val="007B5212"/>
    <w:rsid w:val="007C1987"/>
    <w:rsid w:val="007C483F"/>
    <w:rsid w:val="007C75A8"/>
    <w:rsid w:val="007D33AF"/>
    <w:rsid w:val="007D4ABB"/>
    <w:rsid w:val="007E3F9E"/>
    <w:rsid w:val="007F455D"/>
    <w:rsid w:val="0082622E"/>
    <w:rsid w:val="00845036"/>
    <w:rsid w:val="00853CE7"/>
    <w:rsid w:val="00856707"/>
    <w:rsid w:val="00875309"/>
    <w:rsid w:val="008930CB"/>
    <w:rsid w:val="008A3640"/>
    <w:rsid w:val="008C32CA"/>
    <w:rsid w:val="008C7ECC"/>
    <w:rsid w:val="008D2F88"/>
    <w:rsid w:val="008D495C"/>
    <w:rsid w:val="008D5BBA"/>
    <w:rsid w:val="008E01D9"/>
    <w:rsid w:val="0090089E"/>
    <w:rsid w:val="00904083"/>
    <w:rsid w:val="009061D1"/>
    <w:rsid w:val="009201DB"/>
    <w:rsid w:val="0092732A"/>
    <w:rsid w:val="00935931"/>
    <w:rsid w:val="00962513"/>
    <w:rsid w:val="00963B93"/>
    <w:rsid w:val="009754A4"/>
    <w:rsid w:val="009A17B7"/>
    <w:rsid w:val="009A183F"/>
    <w:rsid w:val="009D3C55"/>
    <w:rsid w:val="009E4E2E"/>
    <w:rsid w:val="00A019C2"/>
    <w:rsid w:val="00A373C3"/>
    <w:rsid w:val="00A40F60"/>
    <w:rsid w:val="00A4666B"/>
    <w:rsid w:val="00A573A7"/>
    <w:rsid w:val="00A703EB"/>
    <w:rsid w:val="00A81405"/>
    <w:rsid w:val="00A9571B"/>
    <w:rsid w:val="00AA4558"/>
    <w:rsid w:val="00AA4674"/>
    <w:rsid w:val="00AA6D99"/>
    <w:rsid w:val="00AB0380"/>
    <w:rsid w:val="00AD7C5D"/>
    <w:rsid w:val="00AF05E1"/>
    <w:rsid w:val="00AF6C4B"/>
    <w:rsid w:val="00B15F2D"/>
    <w:rsid w:val="00B25DC9"/>
    <w:rsid w:val="00B30565"/>
    <w:rsid w:val="00B329AE"/>
    <w:rsid w:val="00B50195"/>
    <w:rsid w:val="00B53595"/>
    <w:rsid w:val="00B55826"/>
    <w:rsid w:val="00B7431C"/>
    <w:rsid w:val="00B8400F"/>
    <w:rsid w:val="00B91773"/>
    <w:rsid w:val="00BA6A7D"/>
    <w:rsid w:val="00BB1089"/>
    <w:rsid w:val="00BC599E"/>
    <w:rsid w:val="00BD5E2B"/>
    <w:rsid w:val="00BE11A1"/>
    <w:rsid w:val="00BE248F"/>
    <w:rsid w:val="00BF3947"/>
    <w:rsid w:val="00BF6A58"/>
    <w:rsid w:val="00C0296E"/>
    <w:rsid w:val="00C03E75"/>
    <w:rsid w:val="00C07823"/>
    <w:rsid w:val="00C14536"/>
    <w:rsid w:val="00C150A4"/>
    <w:rsid w:val="00C207EC"/>
    <w:rsid w:val="00C47512"/>
    <w:rsid w:val="00C711B5"/>
    <w:rsid w:val="00C91814"/>
    <w:rsid w:val="00C934EE"/>
    <w:rsid w:val="00C96FE7"/>
    <w:rsid w:val="00CA186F"/>
    <w:rsid w:val="00CA7FDE"/>
    <w:rsid w:val="00CB6767"/>
    <w:rsid w:val="00CF1E8E"/>
    <w:rsid w:val="00D001A1"/>
    <w:rsid w:val="00D07110"/>
    <w:rsid w:val="00D316E7"/>
    <w:rsid w:val="00D353F5"/>
    <w:rsid w:val="00D453C2"/>
    <w:rsid w:val="00D56EF2"/>
    <w:rsid w:val="00D77286"/>
    <w:rsid w:val="00D800D4"/>
    <w:rsid w:val="00D83176"/>
    <w:rsid w:val="00D95286"/>
    <w:rsid w:val="00D97537"/>
    <w:rsid w:val="00DA41D0"/>
    <w:rsid w:val="00DA4ABC"/>
    <w:rsid w:val="00DE3463"/>
    <w:rsid w:val="00E004E3"/>
    <w:rsid w:val="00E039FF"/>
    <w:rsid w:val="00E04296"/>
    <w:rsid w:val="00E04B9B"/>
    <w:rsid w:val="00E07492"/>
    <w:rsid w:val="00E103BF"/>
    <w:rsid w:val="00E11510"/>
    <w:rsid w:val="00E13DFB"/>
    <w:rsid w:val="00E24E84"/>
    <w:rsid w:val="00E40741"/>
    <w:rsid w:val="00E56CC3"/>
    <w:rsid w:val="00E64E4B"/>
    <w:rsid w:val="00E669EA"/>
    <w:rsid w:val="00E96207"/>
    <w:rsid w:val="00E96A39"/>
    <w:rsid w:val="00EA36FC"/>
    <w:rsid w:val="00EB731B"/>
    <w:rsid w:val="00ED7351"/>
    <w:rsid w:val="00EE1BE4"/>
    <w:rsid w:val="00EE5187"/>
    <w:rsid w:val="00EF28D3"/>
    <w:rsid w:val="00F00A22"/>
    <w:rsid w:val="00F03FCE"/>
    <w:rsid w:val="00F32368"/>
    <w:rsid w:val="00F3264B"/>
    <w:rsid w:val="00F41F31"/>
    <w:rsid w:val="00F42845"/>
    <w:rsid w:val="00F62732"/>
    <w:rsid w:val="00F6284F"/>
    <w:rsid w:val="00F70A23"/>
    <w:rsid w:val="00F86A46"/>
    <w:rsid w:val="00F9186B"/>
    <w:rsid w:val="00FB4635"/>
    <w:rsid w:val="00FD02F5"/>
    <w:rsid w:val="00FD12C0"/>
    <w:rsid w:val="00FE5B91"/>
    <w:rsid w:val="00FF5C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F046D"/>
  <w15:docId w15:val="{426B22AA-8671-4419-B1E6-97E89113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754A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CA4"/>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24CA4"/>
    <w:rPr>
      <w:rFonts w:ascii="Lucida Grande" w:hAnsi="Lucida Grande"/>
      <w:sz w:val="18"/>
      <w:szCs w:val="18"/>
    </w:rPr>
  </w:style>
  <w:style w:type="paragraph" w:styleId="Intestazione">
    <w:name w:val="header"/>
    <w:basedOn w:val="Normale"/>
    <w:link w:val="IntestazioneCarattere"/>
    <w:uiPriority w:val="99"/>
    <w:unhideWhenUsed/>
    <w:rsid w:val="00424CA4"/>
    <w:pPr>
      <w:tabs>
        <w:tab w:val="center" w:pos="4986"/>
        <w:tab w:val="right" w:pos="9972"/>
      </w:tabs>
    </w:pPr>
  </w:style>
  <w:style w:type="character" w:customStyle="1" w:styleId="IntestazioneCarattere">
    <w:name w:val="Intestazione Carattere"/>
    <w:basedOn w:val="Carpredefinitoparagrafo"/>
    <w:link w:val="Intestazione"/>
    <w:uiPriority w:val="99"/>
    <w:rsid w:val="00424CA4"/>
  </w:style>
  <w:style w:type="paragraph" w:styleId="Pidipagina">
    <w:name w:val="footer"/>
    <w:basedOn w:val="Normale"/>
    <w:link w:val="PidipaginaCarattere"/>
    <w:uiPriority w:val="99"/>
    <w:unhideWhenUsed/>
    <w:rsid w:val="00424CA4"/>
    <w:pPr>
      <w:tabs>
        <w:tab w:val="center" w:pos="4986"/>
        <w:tab w:val="right" w:pos="9972"/>
      </w:tabs>
    </w:pPr>
  </w:style>
  <w:style w:type="character" w:customStyle="1" w:styleId="PidipaginaCarattere">
    <w:name w:val="Piè di pagina Carattere"/>
    <w:basedOn w:val="Carpredefinitoparagrafo"/>
    <w:link w:val="Pidipagina"/>
    <w:uiPriority w:val="99"/>
    <w:rsid w:val="00424CA4"/>
  </w:style>
  <w:style w:type="paragraph" w:customStyle="1" w:styleId="Paragrafobase">
    <w:name w:val="[Paragrafo base]"/>
    <w:basedOn w:val="Normale"/>
    <w:uiPriority w:val="99"/>
    <w:rsid w:val="00424CA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qFormat/>
    <w:rsid w:val="00CA186F"/>
    <w:rPr>
      <w:b/>
      <w:bCs/>
    </w:rPr>
  </w:style>
  <w:style w:type="character" w:styleId="Enfasicorsivo">
    <w:name w:val="Emphasis"/>
    <w:qFormat/>
    <w:rsid w:val="00CA186F"/>
    <w:rPr>
      <w:i/>
      <w:iCs/>
    </w:rPr>
  </w:style>
  <w:style w:type="character" w:styleId="Collegamentoipertestuale">
    <w:name w:val="Hyperlink"/>
    <w:basedOn w:val="Carpredefinitoparagrafo"/>
    <w:uiPriority w:val="99"/>
    <w:unhideWhenUsed/>
    <w:rsid w:val="00635A0E"/>
    <w:rPr>
      <w:color w:val="0000FF" w:themeColor="hyperlink"/>
      <w:u w:val="single"/>
    </w:rPr>
  </w:style>
  <w:style w:type="character" w:customStyle="1" w:styleId="Menzionenonrisolta1">
    <w:name w:val="Menzione non risolta1"/>
    <w:basedOn w:val="Carpredefinitoparagrafo"/>
    <w:uiPriority w:val="99"/>
    <w:semiHidden/>
    <w:unhideWhenUsed/>
    <w:rsid w:val="00635A0E"/>
    <w:rPr>
      <w:color w:val="808080"/>
      <w:shd w:val="clear" w:color="auto" w:fill="E6E6E6"/>
    </w:rPr>
  </w:style>
  <w:style w:type="paragraph" w:styleId="Nessunaspaziatura">
    <w:name w:val="No Spacing"/>
    <w:uiPriority w:val="1"/>
    <w:qFormat/>
    <w:rsid w:val="00E004E3"/>
    <w:rPr>
      <w:rFonts w:eastAsiaTheme="minorHAnsi"/>
      <w:sz w:val="22"/>
      <w:szCs w:val="22"/>
      <w:lang w:eastAsia="en-US"/>
    </w:rPr>
  </w:style>
  <w:style w:type="paragraph" w:styleId="Paragrafoelenco">
    <w:name w:val="List Paragraph"/>
    <w:basedOn w:val="Normale"/>
    <w:uiPriority w:val="34"/>
    <w:qFormat/>
    <w:rsid w:val="00375FE8"/>
    <w:pPr>
      <w:ind w:left="720"/>
      <w:contextualSpacing/>
    </w:pPr>
  </w:style>
  <w:style w:type="paragraph" w:customStyle="1" w:styleId="Corpodeltesto31">
    <w:name w:val="Corpo del testo 31"/>
    <w:basedOn w:val="Normale"/>
    <w:rsid w:val="009201DB"/>
    <w:pPr>
      <w:suppressAutoHyphens/>
      <w:spacing w:line="264" w:lineRule="auto"/>
      <w:jc w:val="both"/>
    </w:pPr>
    <w:rPr>
      <w:rFonts w:ascii="Verdana" w:eastAsia="Times New Roman" w:hAnsi="Verdana" w:cs="Arial"/>
      <w:color w:val="FF0000"/>
      <w:sz w:val="22"/>
      <w:lang w:eastAsia="ar-SA"/>
    </w:rPr>
  </w:style>
  <w:style w:type="paragraph" w:customStyle="1" w:styleId="ox-5c6442963b-default-style">
    <w:name w:val="ox-5c6442963b-default-style"/>
    <w:basedOn w:val="Normale"/>
    <w:rsid w:val="005D3A73"/>
    <w:pPr>
      <w:spacing w:before="100" w:beforeAutospacing="1" w:after="100" w:afterAutospacing="1"/>
    </w:pPr>
    <w:rPr>
      <w:rFonts w:ascii="Calibri" w:eastAsiaTheme="minorHAnsi" w:hAnsi="Calibri" w:cs="Calibri"/>
      <w:sz w:val="22"/>
      <w:szCs w:val="22"/>
    </w:rPr>
  </w:style>
  <w:style w:type="character" w:customStyle="1" w:styleId="gmail-m4163918968050035817m-5271968540890511025m-2613592814027053555m7167103830002521442gmail-il">
    <w:name w:val="gmail-m_4163918968050035817m_-5271968540890511025m_-2613592814027053555m_7167103830002521442gmail-il"/>
    <w:basedOn w:val="Carpredefinitoparagrafo"/>
    <w:rsid w:val="00856707"/>
  </w:style>
  <w:style w:type="paragraph" w:customStyle="1" w:styleId="CM1">
    <w:name w:val="CM1"/>
    <w:basedOn w:val="Normale"/>
    <w:next w:val="Normale"/>
    <w:rsid w:val="00845036"/>
    <w:pPr>
      <w:widowControl w:val="0"/>
      <w:autoSpaceDE w:val="0"/>
      <w:autoSpaceDN w:val="0"/>
      <w:adjustRightInd w:val="0"/>
      <w:spacing w:line="271" w:lineRule="atLeast"/>
    </w:pPr>
    <w:rPr>
      <w:rFonts w:ascii="Times New Roman" w:eastAsia="Times New Roman" w:hAnsi="Times New Roman" w:cs="Times New Roman"/>
    </w:rPr>
  </w:style>
  <w:style w:type="character" w:styleId="Menzionenonrisolta">
    <w:name w:val="Unresolved Mention"/>
    <w:basedOn w:val="Carpredefinitoparagrafo"/>
    <w:uiPriority w:val="99"/>
    <w:semiHidden/>
    <w:unhideWhenUsed/>
    <w:rsid w:val="00CA7FDE"/>
    <w:rPr>
      <w:color w:val="605E5C"/>
      <w:shd w:val="clear" w:color="auto" w:fill="E1DFDD"/>
    </w:rPr>
  </w:style>
  <w:style w:type="table" w:styleId="Grigliatabella">
    <w:name w:val="Table Grid"/>
    <w:basedOn w:val="Tabellanormale"/>
    <w:uiPriority w:val="39"/>
    <w:rsid w:val="003B6BAB"/>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B6BAB"/>
    <w:pPr>
      <w:suppressAutoHyphens/>
      <w:autoSpaceDN w:val="0"/>
      <w:spacing w:after="200" w:line="276" w:lineRule="auto"/>
    </w:pPr>
    <w:rPr>
      <w:rFonts w:ascii="Calibri" w:eastAsia="SimSun" w:hAnsi="Calibri" w:cs="F"/>
      <w:kern w:val="3"/>
      <w:sz w:val="22"/>
      <w:szCs w:val="22"/>
      <w:lang w:eastAsia="en-US"/>
    </w:rPr>
  </w:style>
  <w:style w:type="character" w:styleId="Testosegnaposto">
    <w:name w:val="Placeholder Text"/>
    <w:basedOn w:val="Carpredefinitoparagrafo"/>
    <w:uiPriority w:val="99"/>
    <w:semiHidden/>
    <w:rsid w:val="003B6B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9641">
      <w:bodyDiv w:val="1"/>
      <w:marLeft w:val="0"/>
      <w:marRight w:val="0"/>
      <w:marTop w:val="0"/>
      <w:marBottom w:val="0"/>
      <w:divBdr>
        <w:top w:val="none" w:sz="0" w:space="0" w:color="auto"/>
        <w:left w:val="none" w:sz="0" w:space="0" w:color="auto"/>
        <w:bottom w:val="none" w:sz="0" w:space="0" w:color="auto"/>
        <w:right w:val="none" w:sz="0" w:space="0" w:color="auto"/>
      </w:divBdr>
    </w:div>
    <w:div w:id="114179123">
      <w:bodyDiv w:val="1"/>
      <w:marLeft w:val="0"/>
      <w:marRight w:val="0"/>
      <w:marTop w:val="0"/>
      <w:marBottom w:val="0"/>
      <w:divBdr>
        <w:top w:val="none" w:sz="0" w:space="0" w:color="auto"/>
        <w:left w:val="none" w:sz="0" w:space="0" w:color="auto"/>
        <w:bottom w:val="none" w:sz="0" w:space="0" w:color="auto"/>
        <w:right w:val="none" w:sz="0" w:space="0" w:color="auto"/>
      </w:divBdr>
    </w:div>
    <w:div w:id="122701712">
      <w:bodyDiv w:val="1"/>
      <w:marLeft w:val="0"/>
      <w:marRight w:val="0"/>
      <w:marTop w:val="0"/>
      <w:marBottom w:val="0"/>
      <w:divBdr>
        <w:top w:val="none" w:sz="0" w:space="0" w:color="auto"/>
        <w:left w:val="none" w:sz="0" w:space="0" w:color="auto"/>
        <w:bottom w:val="none" w:sz="0" w:space="0" w:color="auto"/>
        <w:right w:val="none" w:sz="0" w:space="0" w:color="auto"/>
      </w:divBdr>
    </w:div>
    <w:div w:id="181094538">
      <w:bodyDiv w:val="1"/>
      <w:marLeft w:val="0"/>
      <w:marRight w:val="0"/>
      <w:marTop w:val="0"/>
      <w:marBottom w:val="0"/>
      <w:divBdr>
        <w:top w:val="none" w:sz="0" w:space="0" w:color="auto"/>
        <w:left w:val="none" w:sz="0" w:space="0" w:color="auto"/>
        <w:bottom w:val="none" w:sz="0" w:space="0" w:color="auto"/>
        <w:right w:val="none" w:sz="0" w:space="0" w:color="auto"/>
      </w:divBdr>
    </w:div>
    <w:div w:id="225804153">
      <w:bodyDiv w:val="1"/>
      <w:marLeft w:val="0"/>
      <w:marRight w:val="0"/>
      <w:marTop w:val="0"/>
      <w:marBottom w:val="0"/>
      <w:divBdr>
        <w:top w:val="none" w:sz="0" w:space="0" w:color="auto"/>
        <w:left w:val="none" w:sz="0" w:space="0" w:color="auto"/>
        <w:bottom w:val="none" w:sz="0" w:space="0" w:color="auto"/>
        <w:right w:val="none" w:sz="0" w:space="0" w:color="auto"/>
      </w:divBdr>
    </w:div>
    <w:div w:id="554391441">
      <w:bodyDiv w:val="1"/>
      <w:marLeft w:val="0"/>
      <w:marRight w:val="0"/>
      <w:marTop w:val="0"/>
      <w:marBottom w:val="0"/>
      <w:divBdr>
        <w:top w:val="none" w:sz="0" w:space="0" w:color="auto"/>
        <w:left w:val="none" w:sz="0" w:space="0" w:color="auto"/>
        <w:bottom w:val="none" w:sz="0" w:space="0" w:color="auto"/>
        <w:right w:val="none" w:sz="0" w:space="0" w:color="auto"/>
      </w:divBdr>
    </w:div>
    <w:div w:id="1081489834">
      <w:bodyDiv w:val="1"/>
      <w:marLeft w:val="0"/>
      <w:marRight w:val="0"/>
      <w:marTop w:val="0"/>
      <w:marBottom w:val="0"/>
      <w:divBdr>
        <w:top w:val="none" w:sz="0" w:space="0" w:color="auto"/>
        <w:left w:val="none" w:sz="0" w:space="0" w:color="auto"/>
        <w:bottom w:val="none" w:sz="0" w:space="0" w:color="auto"/>
        <w:right w:val="none" w:sz="0" w:space="0" w:color="auto"/>
      </w:divBdr>
    </w:div>
    <w:div w:id="1449810672">
      <w:bodyDiv w:val="1"/>
      <w:marLeft w:val="0"/>
      <w:marRight w:val="0"/>
      <w:marTop w:val="0"/>
      <w:marBottom w:val="0"/>
      <w:divBdr>
        <w:top w:val="none" w:sz="0" w:space="0" w:color="auto"/>
        <w:left w:val="none" w:sz="0" w:space="0" w:color="auto"/>
        <w:bottom w:val="none" w:sz="0" w:space="0" w:color="auto"/>
        <w:right w:val="none" w:sz="0" w:space="0" w:color="auto"/>
      </w:divBdr>
    </w:div>
    <w:div w:id="1968120227">
      <w:bodyDiv w:val="1"/>
      <w:marLeft w:val="0"/>
      <w:marRight w:val="0"/>
      <w:marTop w:val="0"/>
      <w:marBottom w:val="0"/>
      <w:divBdr>
        <w:top w:val="none" w:sz="0" w:space="0" w:color="auto"/>
        <w:left w:val="none" w:sz="0" w:space="0" w:color="auto"/>
        <w:bottom w:val="none" w:sz="0" w:space="0" w:color="auto"/>
        <w:right w:val="none" w:sz="0" w:space="0" w:color="auto"/>
      </w:divBdr>
    </w:div>
    <w:div w:id="1978608542">
      <w:bodyDiv w:val="1"/>
      <w:marLeft w:val="0"/>
      <w:marRight w:val="0"/>
      <w:marTop w:val="0"/>
      <w:marBottom w:val="0"/>
      <w:divBdr>
        <w:top w:val="none" w:sz="0" w:space="0" w:color="auto"/>
        <w:left w:val="none" w:sz="0" w:space="0" w:color="auto"/>
        <w:bottom w:val="none" w:sz="0" w:space="0" w:color="auto"/>
        <w:right w:val="none" w:sz="0" w:space="0" w:color="auto"/>
      </w:divBdr>
    </w:div>
    <w:div w:id="2010019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vacydpo@specchiodeitempi.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aranteprivacy.it"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privacydpo@specchiodeitempi.or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specchiodeitempi.org" TargetMode="External"/><Relationship Id="rId1" Type="http://schemas.openxmlformats.org/officeDocument/2006/relationships/hyperlink" Target="mailto:info@specchiodeitemp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89BCD330D649D8B8760CFDEC76A543"/>
        <w:category>
          <w:name w:val="Generale"/>
          <w:gallery w:val="placeholder"/>
        </w:category>
        <w:types>
          <w:type w:val="bbPlcHdr"/>
        </w:types>
        <w:behaviors>
          <w:behavior w:val="content"/>
        </w:behaviors>
        <w:guid w:val="{C5110335-93EE-493E-85A6-D6A2CC5773B6}"/>
      </w:docPartPr>
      <w:docPartBody>
        <w:p w:rsidR="00F606F4" w:rsidRDefault="003B475A" w:rsidP="003B475A">
          <w:pPr>
            <w:pStyle w:val="1289BCD330D649D8B8760CFDEC76A543"/>
          </w:pPr>
          <w:r w:rsidRPr="00165EF6">
            <w:rPr>
              <w:rStyle w:val="Testosegnaposto"/>
            </w:rPr>
            <w:t>[Indirizzo società]</w:t>
          </w:r>
        </w:p>
      </w:docPartBody>
    </w:docPart>
    <w:docPart>
      <w:docPartPr>
        <w:name w:val="38287455539D495D96E13F8945A49782"/>
        <w:category>
          <w:name w:val="Generale"/>
          <w:gallery w:val="placeholder"/>
        </w:category>
        <w:types>
          <w:type w:val="bbPlcHdr"/>
        </w:types>
        <w:behaviors>
          <w:behavior w:val="content"/>
        </w:behaviors>
        <w:guid w:val="{989ED528-E51E-48D4-9228-93594D72EC8E}"/>
      </w:docPartPr>
      <w:docPartBody>
        <w:p w:rsidR="00F606F4" w:rsidRDefault="003B475A" w:rsidP="003B475A">
          <w:pPr>
            <w:pStyle w:val="38287455539D495D96E13F8945A49782"/>
          </w:pPr>
          <w:r w:rsidRPr="00165EF6">
            <w:rPr>
              <w:rStyle w:val="Testosegnaposto"/>
            </w:rPr>
            <w:t>[Indirizzo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Helvetica">
    <w:panose1 w:val="020B0604020202020204"/>
    <w:charset w:val="00"/>
    <w:family w:val="auto"/>
    <w:pitch w:val="variable"/>
    <w:sig w:usb0="E0000AFF" w:usb1="5000785B"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5A"/>
    <w:rsid w:val="000F28F1"/>
    <w:rsid w:val="0010501C"/>
    <w:rsid w:val="002231F6"/>
    <w:rsid w:val="002B7DEB"/>
    <w:rsid w:val="002F646E"/>
    <w:rsid w:val="003B475A"/>
    <w:rsid w:val="00513E76"/>
    <w:rsid w:val="0053795E"/>
    <w:rsid w:val="006B546D"/>
    <w:rsid w:val="006E7131"/>
    <w:rsid w:val="007D1BF9"/>
    <w:rsid w:val="00882521"/>
    <w:rsid w:val="008B566C"/>
    <w:rsid w:val="009612A3"/>
    <w:rsid w:val="00C55D97"/>
    <w:rsid w:val="00C865D9"/>
    <w:rsid w:val="00CA286F"/>
    <w:rsid w:val="00CD2242"/>
    <w:rsid w:val="00ED5AAF"/>
    <w:rsid w:val="00F606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D5AAF"/>
    <w:rPr>
      <w:color w:val="808080"/>
    </w:rPr>
  </w:style>
  <w:style w:type="paragraph" w:customStyle="1" w:styleId="1289BCD330D649D8B8760CFDEC76A543">
    <w:name w:val="1289BCD330D649D8B8760CFDEC76A543"/>
    <w:rsid w:val="003B475A"/>
  </w:style>
  <w:style w:type="paragraph" w:customStyle="1" w:styleId="38287455539D495D96E13F8945A49782">
    <w:name w:val="38287455539D495D96E13F8945A49782"/>
    <w:rsid w:val="003B4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via Lugaro 15,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D0840-166C-426A-A695-D8D6B2FF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1171</Words>
  <Characters>6680</Characters>
  <Application>Microsoft Office Word</Application>
  <DocSecurity>4</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Fondazione</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GG GG</dc:creator>
  <cp:lastModifiedBy>Pellizzeri Cecilia</cp:lastModifiedBy>
  <cp:revision>2</cp:revision>
  <cp:lastPrinted>2023-05-14T07:05:00Z</cp:lastPrinted>
  <dcterms:created xsi:type="dcterms:W3CDTF">2025-05-28T14:34:00Z</dcterms:created>
  <dcterms:modified xsi:type="dcterms:W3CDTF">2025-05-28T14:34:00Z</dcterms:modified>
</cp:coreProperties>
</file>